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2EA" w:rsidRPr="006265C1" w:rsidRDefault="000732EA" w:rsidP="007F4E6D">
      <w:pPr>
        <w:tabs>
          <w:tab w:val="center" w:pos="4536"/>
          <w:tab w:val="right" w:pos="9072"/>
        </w:tabs>
        <w:spacing w:after="0" w:line="240" w:lineRule="auto"/>
        <w:jc w:val="right"/>
        <w:rPr>
          <w:b/>
          <w:bCs/>
          <w:sz w:val="24"/>
          <w:szCs w:val="24"/>
          <w:lang w:val="en-US"/>
        </w:rPr>
      </w:pPr>
      <w:r w:rsidRPr="006265C1">
        <w:rPr>
          <w:b/>
          <w:bCs/>
          <w:sz w:val="24"/>
          <w:szCs w:val="24"/>
        </w:rPr>
        <w:t>Приложение №</w:t>
      </w:r>
      <w:r w:rsidR="006265C1" w:rsidRPr="006265C1">
        <w:rPr>
          <w:b/>
          <w:bCs/>
          <w:sz w:val="24"/>
          <w:szCs w:val="24"/>
        </w:rPr>
        <w:t xml:space="preserve"> </w:t>
      </w:r>
      <w:r w:rsidRPr="006265C1">
        <w:rPr>
          <w:b/>
          <w:bCs/>
          <w:sz w:val="24"/>
          <w:szCs w:val="24"/>
          <w:lang w:val="en-US"/>
        </w:rPr>
        <w:t>5</w:t>
      </w:r>
    </w:p>
    <w:p w:rsidR="000732EA" w:rsidRPr="00614F74" w:rsidRDefault="000732EA" w:rsidP="00C1144B">
      <w:pPr>
        <w:spacing w:after="0" w:line="240" w:lineRule="auto"/>
        <w:rPr>
          <w:b/>
          <w:bCs/>
          <w:snapToGrid w:val="0"/>
          <w:kern w:val="28"/>
          <w:sz w:val="24"/>
          <w:szCs w:val="24"/>
        </w:rPr>
      </w:pPr>
    </w:p>
    <w:p w:rsidR="000732EA" w:rsidRPr="00614F74" w:rsidRDefault="000732EA" w:rsidP="00C1144B">
      <w:pPr>
        <w:spacing w:after="0" w:line="240" w:lineRule="auto"/>
        <w:rPr>
          <w:b/>
          <w:bCs/>
          <w:snapToGrid w:val="0"/>
          <w:kern w:val="28"/>
          <w:sz w:val="24"/>
          <w:szCs w:val="24"/>
        </w:rPr>
      </w:pPr>
      <w:r w:rsidRPr="00614F74">
        <w:rPr>
          <w:b/>
          <w:bCs/>
          <w:snapToGrid w:val="0"/>
          <w:kern w:val="28"/>
          <w:sz w:val="24"/>
          <w:szCs w:val="24"/>
          <w:lang w:val="en-US"/>
        </w:rPr>
        <w:t xml:space="preserve">I. </w:t>
      </w:r>
      <w:r w:rsidRPr="00614F74">
        <w:rPr>
          <w:b/>
          <w:bCs/>
          <w:snapToGrid w:val="0"/>
          <w:kern w:val="28"/>
          <w:sz w:val="24"/>
          <w:szCs w:val="24"/>
        </w:rPr>
        <w:t>ИЗПОЛЗВАНИ СЪКРАЩЕНИЯ</w:t>
      </w:r>
    </w:p>
    <w:p w:rsidR="000732EA" w:rsidRPr="00614F74" w:rsidRDefault="000732EA" w:rsidP="00C1144B">
      <w:pPr>
        <w:spacing w:after="0" w:line="240" w:lineRule="auto"/>
        <w:rPr>
          <w:b/>
          <w:bCs/>
          <w:snapToGrid w:val="0"/>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200"/>
      </w:tblGrid>
      <w:tr w:rsidR="00F16330" w:rsidRPr="00614F74">
        <w:tc>
          <w:tcPr>
            <w:tcW w:w="1124" w:type="pct"/>
            <w:shd w:val="clear" w:color="auto" w:fill="D9D9D9"/>
          </w:tcPr>
          <w:p w:rsidR="00F16330" w:rsidRPr="00614F74" w:rsidRDefault="00F16330" w:rsidP="00985282">
            <w:pPr>
              <w:spacing w:before="120" w:after="120" w:line="120" w:lineRule="auto"/>
              <w:ind w:left="288" w:right="288"/>
              <w:rPr>
                <w:b/>
                <w:bCs/>
                <w:snapToGrid w:val="0"/>
                <w:sz w:val="24"/>
                <w:szCs w:val="24"/>
              </w:rPr>
            </w:pPr>
            <w:r w:rsidRPr="00614F74">
              <w:rPr>
                <w:b/>
                <w:bCs/>
                <w:snapToGrid w:val="0"/>
                <w:sz w:val="24"/>
                <w:szCs w:val="24"/>
              </w:rPr>
              <w:t>ВЕИ</w:t>
            </w:r>
          </w:p>
        </w:tc>
        <w:tc>
          <w:tcPr>
            <w:tcW w:w="3876" w:type="pct"/>
            <w:shd w:val="clear" w:color="auto" w:fill="F3F3F3"/>
          </w:tcPr>
          <w:p w:rsidR="00F16330" w:rsidRPr="00614F74" w:rsidRDefault="00F16330" w:rsidP="00985282">
            <w:pPr>
              <w:spacing w:before="120" w:after="120" w:line="120" w:lineRule="auto"/>
              <w:ind w:left="288" w:right="288"/>
              <w:rPr>
                <w:b/>
                <w:bCs/>
                <w:snapToGrid w:val="0"/>
                <w:sz w:val="24"/>
                <w:szCs w:val="24"/>
              </w:rPr>
            </w:pPr>
            <w:r w:rsidRPr="00614F74">
              <w:rPr>
                <w:b/>
                <w:bCs/>
                <w:snapToGrid w:val="0"/>
                <w:sz w:val="24"/>
                <w:szCs w:val="24"/>
              </w:rPr>
              <w:t>Възобновяеми енергийни източници</w:t>
            </w:r>
          </w:p>
        </w:tc>
      </w:tr>
      <w:tr w:rsidR="00F16330" w:rsidRPr="00614F74">
        <w:tc>
          <w:tcPr>
            <w:tcW w:w="1124" w:type="pct"/>
            <w:shd w:val="clear" w:color="auto" w:fill="D9D9D9"/>
          </w:tcPr>
          <w:p w:rsidR="00F16330" w:rsidRPr="00614F74" w:rsidRDefault="00F16330" w:rsidP="00985282">
            <w:pPr>
              <w:spacing w:before="120" w:after="120" w:line="120" w:lineRule="auto"/>
              <w:ind w:left="288" w:right="288"/>
              <w:rPr>
                <w:b/>
                <w:bCs/>
                <w:snapToGrid w:val="0"/>
                <w:sz w:val="24"/>
                <w:szCs w:val="24"/>
              </w:rPr>
            </w:pPr>
            <w:r w:rsidRPr="00614F74">
              <w:rPr>
                <w:b/>
                <w:bCs/>
                <w:snapToGrid w:val="0"/>
                <w:sz w:val="24"/>
                <w:szCs w:val="24"/>
              </w:rPr>
              <w:t>ДДС</w:t>
            </w:r>
          </w:p>
        </w:tc>
        <w:tc>
          <w:tcPr>
            <w:tcW w:w="3876" w:type="pct"/>
            <w:shd w:val="clear" w:color="auto" w:fill="F3F3F3"/>
          </w:tcPr>
          <w:p w:rsidR="00F16330" w:rsidRPr="00614F74" w:rsidRDefault="00F16330" w:rsidP="00985282">
            <w:pPr>
              <w:spacing w:before="120" w:after="120" w:line="120" w:lineRule="auto"/>
              <w:ind w:left="288" w:right="288"/>
              <w:rPr>
                <w:b/>
                <w:bCs/>
                <w:snapToGrid w:val="0"/>
                <w:sz w:val="24"/>
                <w:szCs w:val="24"/>
              </w:rPr>
            </w:pPr>
            <w:r w:rsidRPr="00614F74">
              <w:rPr>
                <w:b/>
                <w:bCs/>
                <w:snapToGrid w:val="0"/>
                <w:sz w:val="24"/>
                <w:szCs w:val="24"/>
              </w:rPr>
              <w:t>Данък добавена стойност</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ДМА</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Дълготрайни материални активи</w:t>
            </w:r>
          </w:p>
        </w:tc>
      </w:tr>
      <w:tr w:rsidR="000732EA" w:rsidRPr="00614F74">
        <w:trPr>
          <w:trHeight w:val="463"/>
        </w:trPr>
        <w:tc>
          <w:tcPr>
            <w:tcW w:w="1124" w:type="pct"/>
            <w:shd w:val="clear" w:color="auto" w:fill="D9D9D9"/>
          </w:tcPr>
          <w:p w:rsidR="000732EA" w:rsidRPr="00614F74" w:rsidRDefault="000732EA" w:rsidP="003C61FF">
            <w:pPr>
              <w:spacing w:before="120" w:after="120" w:line="120" w:lineRule="auto"/>
              <w:ind w:left="288" w:right="288"/>
              <w:rPr>
                <w:b/>
                <w:bCs/>
                <w:snapToGrid w:val="0"/>
                <w:sz w:val="24"/>
                <w:szCs w:val="24"/>
                <w:lang w:val="en-US"/>
              </w:rPr>
            </w:pPr>
            <w:r w:rsidRPr="00614F74">
              <w:rPr>
                <w:b/>
                <w:bCs/>
                <w:snapToGrid w:val="0"/>
                <w:sz w:val="24"/>
                <w:szCs w:val="24"/>
              </w:rPr>
              <w:t>ДНА</w:t>
            </w:r>
          </w:p>
        </w:tc>
        <w:tc>
          <w:tcPr>
            <w:tcW w:w="3876" w:type="pct"/>
            <w:shd w:val="clear" w:color="auto" w:fill="F3F3F3"/>
          </w:tcPr>
          <w:p w:rsidR="000732EA" w:rsidRPr="00614F74" w:rsidRDefault="000732EA" w:rsidP="003C61FF">
            <w:pPr>
              <w:spacing w:before="120" w:after="120" w:line="120" w:lineRule="auto"/>
              <w:ind w:left="288" w:right="288"/>
              <w:rPr>
                <w:b/>
                <w:bCs/>
                <w:snapToGrid w:val="0"/>
                <w:sz w:val="24"/>
                <w:szCs w:val="24"/>
                <w:lang w:val="en-US"/>
              </w:rPr>
            </w:pPr>
            <w:r w:rsidRPr="00614F74">
              <w:rPr>
                <w:b/>
                <w:bCs/>
                <w:snapToGrid w:val="0"/>
                <w:sz w:val="24"/>
                <w:szCs w:val="24"/>
              </w:rPr>
              <w:t>Дълготрайни нематериални активи</w:t>
            </w:r>
          </w:p>
        </w:tc>
      </w:tr>
      <w:tr w:rsidR="000732EA" w:rsidRPr="00614F74">
        <w:tc>
          <w:tcPr>
            <w:tcW w:w="1124" w:type="pct"/>
            <w:shd w:val="clear" w:color="auto" w:fill="D9D9D9"/>
          </w:tcPr>
          <w:p w:rsidR="000732EA" w:rsidRPr="00614F74" w:rsidDel="00C47DC3" w:rsidRDefault="000732EA" w:rsidP="00C1144B">
            <w:pPr>
              <w:spacing w:before="120" w:after="120" w:line="120" w:lineRule="auto"/>
              <w:ind w:left="288" w:right="288"/>
              <w:rPr>
                <w:b/>
                <w:bCs/>
                <w:snapToGrid w:val="0"/>
                <w:sz w:val="24"/>
                <w:szCs w:val="24"/>
              </w:rPr>
            </w:pPr>
            <w:r w:rsidRPr="00614F74">
              <w:rPr>
                <w:b/>
                <w:bCs/>
                <w:snapToGrid w:val="0"/>
                <w:sz w:val="24"/>
                <w:szCs w:val="24"/>
              </w:rPr>
              <w:t>ДФЗ</w:t>
            </w:r>
          </w:p>
        </w:tc>
        <w:tc>
          <w:tcPr>
            <w:tcW w:w="3876" w:type="pct"/>
            <w:shd w:val="clear" w:color="auto" w:fill="F3F3F3"/>
          </w:tcPr>
          <w:p w:rsidR="000732EA" w:rsidRPr="00614F74" w:rsidDel="00C47DC3" w:rsidRDefault="000732EA" w:rsidP="00C1144B">
            <w:pPr>
              <w:spacing w:before="120" w:after="0" w:line="120" w:lineRule="auto"/>
              <w:ind w:left="289" w:right="289"/>
              <w:rPr>
                <w:b/>
                <w:bCs/>
                <w:snapToGrid w:val="0"/>
                <w:sz w:val="24"/>
                <w:szCs w:val="24"/>
              </w:rPr>
            </w:pPr>
            <w:r w:rsidRPr="00614F74">
              <w:rPr>
                <w:b/>
                <w:bCs/>
                <w:snapToGrid w:val="0"/>
                <w:sz w:val="24"/>
                <w:szCs w:val="24"/>
              </w:rPr>
              <w:t>Държавен фонд „Земеделие”</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ДФЗ-РА</w:t>
            </w:r>
          </w:p>
        </w:tc>
        <w:tc>
          <w:tcPr>
            <w:tcW w:w="3876" w:type="pct"/>
            <w:shd w:val="clear" w:color="auto" w:fill="F3F3F3"/>
          </w:tcPr>
          <w:p w:rsidR="000732EA" w:rsidRPr="00614F74" w:rsidRDefault="000732EA" w:rsidP="00C1144B">
            <w:pPr>
              <w:spacing w:before="120" w:after="0" w:line="120" w:lineRule="auto"/>
              <w:ind w:left="289" w:right="289"/>
              <w:rPr>
                <w:b/>
                <w:bCs/>
                <w:snapToGrid w:val="0"/>
                <w:sz w:val="24"/>
                <w:szCs w:val="24"/>
              </w:rPr>
            </w:pPr>
            <w:r w:rsidRPr="00614F74">
              <w:rPr>
                <w:b/>
                <w:bCs/>
                <w:snapToGrid w:val="0"/>
                <w:sz w:val="24"/>
                <w:szCs w:val="24"/>
              </w:rPr>
              <w:t>Държавен фонд „Земеделие”</w:t>
            </w:r>
            <w:r w:rsidR="00206E1E" w:rsidRPr="003C74AE">
              <w:rPr>
                <w:b/>
                <w:bCs/>
                <w:snapToGrid w:val="0"/>
                <w:sz w:val="24"/>
                <w:szCs w:val="24"/>
              </w:rPr>
              <w:t xml:space="preserve"> </w:t>
            </w:r>
            <w:r w:rsidRPr="00614F74">
              <w:rPr>
                <w:b/>
                <w:bCs/>
                <w:snapToGrid w:val="0"/>
                <w:sz w:val="24"/>
                <w:szCs w:val="24"/>
              </w:rPr>
              <w:t>-</w:t>
            </w:r>
            <w:r w:rsidR="00206E1E" w:rsidRPr="003C74AE">
              <w:rPr>
                <w:b/>
                <w:bCs/>
                <w:snapToGrid w:val="0"/>
                <w:sz w:val="24"/>
                <w:szCs w:val="24"/>
              </w:rPr>
              <w:t xml:space="preserve"> </w:t>
            </w:r>
            <w:r w:rsidRPr="00614F74">
              <w:rPr>
                <w:b/>
                <w:bCs/>
                <w:snapToGrid w:val="0"/>
                <w:sz w:val="24"/>
                <w:szCs w:val="24"/>
              </w:rPr>
              <w:t>Разплащателна агенция</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ДОПК</w:t>
            </w:r>
          </w:p>
        </w:tc>
        <w:tc>
          <w:tcPr>
            <w:tcW w:w="3876" w:type="pct"/>
            <w:shd w:val="clear" w:color="auto" w:fill="F3F3F3"/>
          </w:tcPr>
          <w:p w:rsidR="000732EA" w:rsidRPr="00614F74" w:rsidRDefault="000732EA" w:rsidP="00C1144B">
            <w:pPr>
              <w:spacing w:before="120" w:after="0" w:line="120" w:lineRule="auto"/>
              <w:ind w:left="289" w:right="289"/>
              <w:rPr>
                <w:b/>
                <w:bCs/>
                <w:snapToGrid w:val="0"/>
                <w:sz w:val="24"/>
                <w:szCs w:val="24"/>
              </w:rPr>
            </w:pPr>
            <w:r w:rsidRPr="00614F74">
              <w:rPr>
                <w:b/>
                <w:bCs/>
                <w:snapToGrid w:val="0"/>
                <w:sz w:val="24"/>
                <w:szCs w:val="24"/>
              </w:rPr>
              <w:t>Данъчно-осигурител</w:t>
            </w:r>
            <w:r w:rsidR="0081327D">
              <w:rPr>
                <w:b/>
                <w:bCs/>
                <w:snapToGrid w:val="0"/>
                <w:sz w:val="24"/>
                <w:szCs w:val="24"/>
                <w:lang w:val="en-US"/>
              </w:rPr>
              <w:t>e</w:t>
            </w:r>
            <w:r w:rsidR="0081327D">
              <w:rPr>
                <w:b/>
                <w:bCs/>
                <w:snapToGrid w:val="0"/>
                <w:sz w:val="24"/>
                <w:szCs w:val="24"/>
              </w:rPr>
              <w:t>н</w:t>
            </w:r>
            <w:r w:rsidRPr="00614F74">
              <w:rPr>
                <w:b/>
                <w:bCs/>
                <w:snapToGrid w:val="0"/>
                <w:sz w:val="24"/>
                <w:szCs w:val="24"/>
              </w:rPr>
              <w:t xml:space="preserve"> процесуален кодекс</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ЕК</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Европейска комисия</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ЕО</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Европейска общност</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ЕС</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Европейски съюз</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ЕСИФ</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Европейски структурни и инвестиционни фондове</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ЕФМДР</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Европейски фонд за морско дело и рибарство</w:t>
            </w:r>
          </w:p>
        </w:tc>
      </w:tr>
      <w:tr w:rsidR="000732EA" w:rsidRPr="00614F74">
        <w:trPr>
          <w:trHeight w:val="418"/>
        </w:trPr>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ЗЗД</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Закон за задълженията и договорите</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ЗКПО</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Закон за корпоративното подоходно облагане</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ЗМСП</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Закон за малките и средните предприятия</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ЗОП</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Закон за обществените поръчки</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ЗТР</w:t>
            </w:r>
            <w:r w:rsidR="007764BF" w:rsidRPr="00EC5014">
              <w:rPr>
                <w:b/>
                <w:bCs/>
                <w:snapToGrid w:val="0"/>
                <w:sz w:val="24"/>
                <w:szCs w:val="24"/>
              </w:rPr>
              <w:t>РЮЛНЦ</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Закон за търговския регистър</w:t>
            </w:r>
            <w:r w:rsidR="007764BF" w:rsidRPr="00EC5014">
              <w:rPr>
                <w:b/>
                <w:bCs/>
                <w:snapToGrid w:val="0"/>
                <w:sz w:val="24"/>
                <w:szCs w:val="24"/>
              </w:rPr>
              <w:t xml:space="preserve"> и регистъра на юридическите лица с нестопанска цел</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ЗУСЕСИФ</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Закон за управление на средствата от европейските структурни и инвестиционни фондове</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ИСУН</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Информационна система за управление и наблюдение</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ИАРА</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Изпълнителна агенция по рибарство и аквакултури</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КЕП</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Квалифициран електронен подпис</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КН</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Комитет за наблюдение</w:t>
            </w:r>
          </w:p>
        </w:tc>
      </w:tr>
      <w:tr w:rsidR="00362B15" w:rsidRPr="00614F74">
        <w:tc>
          <w:tcPr>
            <w:tcW w:w="1124" w:type="pct"/>
            <w:shd w:val="clear" w:color="auto" w:fill="D9D9D9"/>
          </w:tcPr>
          <w:p w:rsidR="00362B15" w:rsidRPr="00614F74" w:rsidRDefault="00362B15" w:rsidP="00C1144B">
            <w:pPr>
              <w:spacing w:before="120" w:after="120" w:line="120" w:lineRule="auto"/>
              <w:ind w:left="288" w:right="288"/>
              <w:rPr>
                <w:b/>
                <w:bCs/>
                <w:snapToGrid w:val="0"/>
                <w:sz w:val="24"/>
                <w:szCs w:val="24"/>
              </w:rPr>
            </w:pPr>
            <w:r>
              <w:rPr>
                <w:b/>
                <w:bCs/>
                <w:snapToGrid w:val="0"/>
                <w:sz w:val="24"/>
                <w:szCs w:val="24"/>
              </w:rPr>
              <w:lastRenderedPageBreak/>
              <w:t>КППП</w:t>
            </w:r>
          </w:p>
        </w:tc>
        <w:tc>
          <w:tcPr>
            <w:tcW w:w="3876" w:type="pct"/>
            <w:shd w:val="clear" w:color="auto" w:fill="F3F3F3"/>
          </w:tcPr>
          <w:p w:rsidR="00362B15" w:rsidRPr="00614F74" w:rsidRDefault="00362B15" w:rsidP="00C1144B">
            <w:pPr>
              <w:spacing w:before="120" w:after="120" w:line="120" w:lineRule="auto"/>
              <w:ind w:left="288" w:right="288"/>
              <w:rPr>
                <w:b/>
                <w:bCs/>
                <w:snapToGrid w:val="0"/>
                <w:sz w:val="24"/>
                <w:szCs w:val="24"/>
              </w:rPr>
            </w:pPr>
            <w:r>
              <w:rPr>
                <w:b/>
                <w:bCs/>
                <w:snapToGrid w:val="0"/>
                <w:sz w:val="24"/>
                <w:szCs w:val="24"/>
              </w:rPr>
              <w:t>Комисия за подбор на проектни предложения</w:t>
            </w:r>
            <w:bookmarkStart w:id="0" w:name="_GoBack"/>
            <w:bookmarkEnd w:id="0"/>
          </w:p>
        </w:tc>
      </w:tr>
      <w:tr w:rsidR="000732EA" w:rsidRPr="00614F74">
        <w:trPr>
          <w:trHeight w:val="370"/>
        </w:trPr>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МЗ</w:t>
            </w:r>
          </w:p>
        </w:tc>
        <w:tc>
          <w:tcPr>
            <w:tcW w:w="3876" w:type="pct"/>
            <w:shd w:val="clear" w:color="auto" w:fill="F3F3F3"/>
          </w:tcPr>
          <w:p w:rsidR="000732EA" w:rsidRPr="00614F74" w:rsidRDefault="000732EA" w:rsidP="00832D8A">
            <w:pPr>
              <w:spacing w:before="120" w:after="120" w:line="120" w:lineRule="auto"/>
              <w:ind w:left="288" w:right="288"/>
              <w:rPr>
                <w:b/>
                <w:bCs/>
                <w:snapToGrid w:val="0"/>
                <w:sz w:val="24"/>
                <w:szCs w:val="24"/>
              </w:rPr>
            </w:pPr>
            <w:r w:rsidRPr="00614F74">
              <w:rPr>
                <w:b/>
                <w:bCs/>
                <w:snapToGrid w:val="0"/>
                <w:sz w:val="24"/>
                <w:szCs w:val="24"/>
              </w:rPr>
              <w:t>Междинн</w:t>
            </w:r>
            <w:r w:rsidR="00832D8A">
              <w:rPr>
                <w:b/>
                <w:bCs/>
                <w:snapToGrid w:val="0"/>
                <w:sz w:val="24"/>
                <w:szCs w:val="24"/>
              </w:rPr>
              <w:t>о</w:t>
            </w:r>
            <w:r w:rsidRPr="00614F74">
              <w:rPr>
                <w:b/>
                <w:bCs/>
                <w:snapToGrid w:val="0"/>
                <w:sz w:val="24"/>
                <w:szCs w:val="24"/>
              </w:rPr>
              <w:t xml:space="preserve"> звен</w:t>
            </w:r>
            <w:r w:rsidR="00832D8A">
              <w:rPr>
                <w:b/>
                <w:bCs/>
                <w:snapToGrid w:val="0"/>
                <w:sz w:val="24"/>
                <w:szCs w:val="24"/>
              </w:rPr>
              <w:t>о</w:t>
            </w:r>
          </w:p>
        </w:tc>
      </w:tr>
      <w:tr w:rsidR="000732EA" w:rsidRPr="00614F74">
        <w:tc>
          <w:tcPr>
            <w:tcW w:w="1124" w:type="pct"/>
            <w:shd w:val="clear" w:color="auto" w:fill="D9D9D9"/>
          </w:tcPr>
          <w:p w:rsidR="000732EA" w:rsidRPr="007764BF" w:rsidDel="00215B67" w:rsidRDefault="000732EA" w:rsidP="00C1144B">
            <w:pPr>
              <w:spacing w:before="120" w:after="120" w:line="120" w:lineRule="auto"/>
              <w:ind w:left="288" w:right="288"/>
              <w:rPr>
                <w:b/>
                <w:bCs/>
                <w:snapToGrid w:val="0"/>
                <w:sz w:val="24"/>
                <w:szCs w:val="24"/>
              </w:rPr>
            </w:pPr>
            <w:r w:rsidRPr="00614F74">
              <w:rPr>
                <w:b/>
                <w:bCs/>
                <w:snapToGrid w:val="0"/>
                <w:sz w:val="24"/>
                <w:szCs w:val="24"/>
              </w:rPr>
              <w:t>МЗХ</w:t>
            </w:r>
            <w:r w:rsidR="007764BF">
              <w:rPr>
                <w:b/>
                <w:bCs/>
                <w:snapToGrid w:val="0"/>
                <w:sz w:val="24"/>
                <w:szCs w:val="24"/>
              </w:rPr>
              <w:t>Г</w:t>
            </w:r>
          </w:p>
        </w:tc>
        <w:tc>
          <w:tcPr>
            <w:tcW w:w="3876" w:type="pct"/>
            <w:shd w:val="clear" w:color="auto" w:fill="F3F3F3"/>
          </w:tcPr>
          <w:p w:rsidR="000732EA" w:rsidRPr="00614F74" w:rsidDel="00215B67" w:rsidRDefault="000732EA" w:rsidP="007764BF">
            <w:pPr>
              <w:spacing w:before="120" w:after="120" w:line="120" w:lineRule="auto"/>
              <w:ind w:left="288" w:right="288"/>
              <w:rPr>
                <w:b/>
                <w:bCs/>
                <w:snapToGrid w:val="0"/>
                <w:sz w:val="24"/>
                <w:szCs w:val="24"/>
              </w:rPr>
            </w:pPr>
            <w:r w:rsidRPr="00614F74">
              <w:rPr>
                <w:b/>
                <w:bCs/>
                <w:snapToGrid w:val="0"/>
                <w:sz w:val="24"/>
                <w:szCs w:val="24"/>
              </w:rPr>
              <w:t>Министерство на земеделието</w:t>
            </w:r>
            <w:r w:rsidR="007764BF">
              <w:rPr>
                <w:b/>
                <w:bCs/>
                <w:snapToGrid w:val="0"/>
                <w:sz w:val="24"/>
                <w:szCs w:val="24"/>
              </w:rPr>
              <w:t>,</w:t>
            </w:r>
            <w:r w:rsidRPr="00614F74">
              <w:rPr>
                <w:b/>
                <w:bCs/>
                <w:snapToGrid w:val="0"/>
                <w:sz w:val="24"/>
                <w:szCs w:val="24"/>
              </w:rPr>
              <w:t xml:space="preserve"> храните</w:t>
            </w:r>
            <w:r w:rsidR="007764BF">
              <w:rPr>
                <w:b/>
                <w:bCs/>
                <w:snapToGrid w:val="0"/>
                <w:sz w:val="24"/>
                <w:szCs w:val="24"/>
              </w:rPr>
              <w:t xml:space="preserve"> и горите</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МС</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Министерски съвет</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МСП</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Малки и средни предприятия</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МНСПА</w:t>
            </w:r>
          </w:p>
        </w:tc>
        <w:tc>
          <w:tcPr>
            <w:tcW w:w="3876" w:type="pct"/>
            <w:shd w:val="clear" w:color="auto" w:fill="F3F3F3"/>
          </w:tcPr>
          <w:p w:rsidR="000732EA" w:rsidRPr="00614F74" w:rsidRDefault="000732EA" w:rsidP="00AE5DD7">
            <w:pPr>
              <w:spacing w:before="120" w:after="120" w:line="120" w:lineRule="auto"/>
              <w:ind w:left="288" w:right="288"/>
              <w:rPr>
                <w:b/>
                <w:bCs/>
                <w:snapToGrid w:val="0"/>
                <w:sz w:val="24"/>
                <w:szCs w:val="24"/>
              </w:rPr>
            </w:pPr>
            <w:r w:rsidRPr="00614F74">
              <w:rPr>
                <w:b/>
                <w:bCs/>
                <w:snapToGrid w:val="0"/>
                <w:sz w:val="24"/>
                <w:szCs w:val="24"/>
              </w:rPr>
              <w:t xml:space="preserve">Многогодишен национален стратегически план за </w:t>
            </w:r>
          </w:p>
          <w:p w:rsidR="000732EA" w:rsidRPr="00614F74" w:rsidRDefault="000732EA" w:rsidP="00AE5DD7">
            <w:pPr>
              <w:spacing w:before="120" w:after="120" w:line="120" w:lineRule="auto"/>
              <w:ind w:left="288" w:right="288"/>
              <w:rPr>
                <w:snapToGrid w:val="0"/>
              </w:rPr>
            </w:pPr>
            <w:r w:rsidRPr="00614F74">
              <w:rPr>
                <w:b/>
                <w:bCs/>
                <w:snapToGrid w:val="0"/>
                <w:sz w:val="24"/>
                <w:szCs w:val="24"/>
              </w:rPr>
              <w:t>аквакултурите в Република България 2014-2020 г.</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НСИ</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Национален статистически институт</w:t>
            </w:r>
          </w:p>
        </w:tc>
      </w:tr>
      <w:tr w:rsidR="000732EA" w:rsidRPr="00614F74">
        <w:trPr>
          <w:trHeight w:val="616"/>
        </w:trPr>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lang w:val="en-US"/>
              </w:rPr>
            </w:pPr>
            <w:r w:rsidRPr="00614F74">
              <w:rPr>
                <w:b/>
                <w:bCs/>
                <w:snapToGrid w:val="0"/>
                <w:sz w:val="24"/>
                <w:szCs w:val="24"/>
              </w:rPr>
              <w:t>ПМС</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lang w:val="en-US"/>
              </w:rPr>
            </w:pPr>
            <w:r w:rsidRPr="00614F74">
              <w:rPr>
                <w:b/>
                <w:bCs/>
                <w:snapToGrid w:val="0"/>
                <w:sz w:val="24"/>
                <w:szCs w:val="24"/>
              </w:rPr>
              <w:t>Постановление на Министерски съвет</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ПМДР</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Програма за морско дело и рибарство 2014 - 2020</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СМР</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Строително-монтажни работи</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СО</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Сертифициращ орган</w:t>
            </w:r>
          </w:p>
        </w:tc>
      </w:tr>
      <w:tr w:rsidR="000732EA" w:rsidRPr="00614F74">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УО</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Управляващ орган</w:t>
            </w:r>
          </w:p>
        </w:tc>
      </w:tr>
      <w:tr w:rsidR="000732EA" w:rsidRPr="00614F74">
        <w:trPr>
          <w:trHeight w:val="418"/>
        </w:trPr>
        <w:tc>
          <w:tcPr>
            <w:tcW w:w="1124" w:type="pct"/>
            <w:shd w:val="clear" w:color="auto" w:fill="D9D9D9"/>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ФК</w:t>
            </w:r>
          </w:p>
        </w:tc>
        <w:tc>
          <w:tcPr>
            <w:tcW w:w="3876" w:type="pct"/>
            <w:shd w:val="clear" w:color="auto" w:fill="F3F3F3"/>
          </w:tcPr>
          <w:p w:rsidR="000732EA" w:rsidRPr="00614F74" w:rsidRDefault="000732EA" w:rsidP="00C1144B">
            <w:pPr>
              <w:spacing w:before="120" w:after="120" w:line="120" w:lineRule="auto"/>
              <w:ind w:left="288" w:right="288"/>
              <w:rPr>
                <w:b/>
                <w:bCs/>
                <w:snapToGrid w:val="0"/>
                <w:sz w:val="24"/>
                <w:szCs w:val="24"/>
              </w:rPr>
            </w:pPr>
            <w:r w:rsidRPr="00614F74">
              <w:rPr>
                <w:b/>
                <w:bCs/>
                <w:snapToGrid w:val="0"/>
                <w:sz w:val="24"/>
                <w:szCs w:val="24"/>
              </w:rPr>
              <w:t>Формуляр за кандидатстване</w:t>
            </w:r>
          </w:p>
        </w:tc>
      </w:tr>
    </w:tbl>
    <w:p w:rsidR="000732EA" w:rsidRPr="00614F74" w:rsidRDefault="000732EA">
      <w:pPr>
        <w:rPr>
          <w:sz w:val="24"/>
          <w:szCs w:val="24"/>
        </w:rPr>
      </w:pPr>
    </w:p>
    <w:p w:rsidR="000732EA" w:rsidRPr="00614F74" w:rsidRDefault="000732EA" w:rsidP="00F56BC0">
      <w:pPr>
        <w:spacing w:after="0" w:line="240" w:lineRule="auto"/>
        <w:rPr>
          <w:b/>
          <w:bCs/>
          <w:snapToGrid w:val="0"/>
          <w:kern w:val="28"/>
          <w:sz w:val="24"/>
          <w:szCs w:val="24"/>
        </w:rPr>
      </w:pPr>
      <w:r w:rsidRPr="00614F74">
        <w:rPr>
          <w:b/>
          <w:bCs/>
          <w:snapToGrid w:val="0"/>
          <w:kern w:val="28"/>
          <w:sz w:val="24"/>
          <w:szCs w:val="24"/>
          <w:lang w:val="en-US"/>
        </w:rPr>
        <w:t xml:space="preserve">II. </w:t>
      </w:r>
      <w:r w:rsidRPr="00614F74">
        <w:rPr>
          <w:b/>
          <w:bCs/>
          <w:snapToGrid w:val="0"/>
          <w:kern w:val="28"/>
          <w:sz w:val="24"/>
          <w:szCs w:val="24"/>
        </w:rPr>
        <w:t>ОСНОВНИ ДЕФИНИЦИИ</w:t>
      </w:r>
    </w:p>
    <w:p w:rsidR="000732EA" w:rsidRPr="00614F74" w:rsidRDefault="000732EA" w:rsidP="00F56BC0">
      <w:pPr>
        <w:spacing w:after="0" w:line="240" w:lineRule="auto"/>
        <w:rPr>
          <w:b/>
          <w:bCs/>
          <w:snapToGrid w:val="0"/>
          <w:kern w:val="28"/>
          <w:sz w:val="24"/>
          <w:szCs w:val="24"/>
        </w:rPr>
      </w:pP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8"/>
        <w:gridCol w:w="6932"/>
      </w:tblGrid>
      <w:tr w:rsidR="000732EA" w:rsidRPr="00614F74">
        <w:tc>
          <w:tcPr>
            <w:tcW w:w="2248" w:type="dxa"/>
            <w:shd w:val="clear" w:color="auto" w:fill="E6E6E6"/>
          </w:tcPr>
          <w:p w:rsidR="000732EA" w:rsidRPr="00614F74" w:rsidRDefault="000732EA" w:rsidP="00021DCF">
            <w:pPr>
              <w:spacing w:before="100" w:beforeAutospacing="1" w:after="100" w:afterAutospacing="1" w:line="240" w:lineRule="auto"/>
              <w:rPr>
                <w:b/>
                <w:bCs/>
                <w:snapToGrid w:val="0"/>
                <w:sz w:val="24"/>
                <w:szCs w:val="24"/>
              </w:rPr>
            </w:pPr>
            <w:r w:rsidRPr="00614F74">
              <w:rPr>
                <w:b/>
                <w:bCs/>
                <w:snapToGrid w:val="0"/>
                <w:sz w:val="24"/>
                <w:szCs w:val="24"/>
              </w:rPr>
              <w:t>Безвъзмездна финансова помощ</w:t>
            </w:r>
          </w:p>
        </w:tc>
        <w:tc>
          <w:tcPr>
            <w:tcW w:w="6932" w:type="dxa"/>
            <w:shd w:val="clear" w:color="auto" w:fill="F3F3F3"/>
          </w:tcPr>
          <w:p w:rsidR="000732EA" w:rsidRPr="00614F74" w:rsidRDefault="000732EA" w:rsidP="001B7152">
            <w:pPr>
              <w:spacing w:before="100" w:beforeAutospacing="1" w:after="100" w:afterAutospacing="1" w:line="240" w:lineRule="auto"/>
              <w:jc w:val="both"/>
              <w:rPr>
                <w:snapToGrid w:val="0"/>
                <w:sz w:val="24"/>
                <w:szCs w:val="24"/>
              </w:rPr>
            </w:pPr>
            <w:r w:rsidRPr="00614F74">
              <w:rPr>
                <w:snapToGrid w:val="0"/>
                <w:sz w:val="24"/>
                <w:szCs w:val="24"/>
              </w:rPr>
              <w:t>Средства, предоставени от ПМДР, включително съответното национално съфинансиране, с цел изпълнението на одобрен проект, насочен към постигане на определени резултати.</w:t>
            </w:r>
          </w:p>
        </w:tc>
      </w:tr>
      <w:tr w:rsidR="000732EA" w:rsidRPr="00614F74">
        <w:tc>
          <w:tcPr>
            <w:tcW w:w="2248" w:type="dxa"/>
            <w:shd w:val="clear" w:color="auto" w:fill="E6E6E6"/>
          </w:tcPr>
          <w:p w:rsidR="000732EA" w:rsidRPr="00614F74" w:rsidRDefault="000732EA" w:rsidP="00021DCF">
            <w:pPr>
              <w:spacing w:before="100" w:beforeAutospacing="1" w:after="100" w:afterAutospacing="1" w:line="240" w:lineRule="auto"/>
              <w:rPr>
                <w:b/>
                <w:bCs/>
                <w:snapToGrid w:val="0"/>
                <w:sz w:val="24"/>
                <w:szCs w:val="24"/>
              </w:rPr>
            </w:pPr>
            <w:r w:rsidRPr="00614F74">
              <w:rPr>
                <w:b/>
                <w:bCs/>
                <w:snapToGrid w:val="0"/>
                <w:sz w:val="24"/>
                <w:szCs w:val="24"/>
              </w:rPr>
              <w:t>Бенефициент на безвъзмездна финансова помощ</w:t>
            </w:r>
          </w:p>
        </w:tc>
        <w:tc>
          <w:tcPr>
            <w:tcW w:w="6932" w:type="dxa"/>
            <w:shd w:val="clear" w:color="auto" w:fill="F3F3F3"/>
          </w:tcPr>
          <w:p w:rsidR="000732EA" w:rsidRPr="00614F74" w:rsidRDefault="000732EA" w:rsidP="007764BF">
            <w:pPr>
              <w:spacing w:before="100" w:beforeAutospacing="1" w:after="100" w:afterAutospacing="1" w:line="240" w:lineRule="auto"/>
              <w:jc w:val="both"/>
              <w:rPr>
                <w:snapToGrid w:val="0"/>
                <w:sz w:val="24"/>
                <w:szCs w:val="24"/>
              </w:rPr>
            </w:pPr>
            <w:r w:rsidRPr="00614F74">
              <w:rPr>
                <w:snapToGrid w:val="0"/>
                <w:sz w:val="24"/>
                <w:szCs w:val="24"/>
              </w:rPr>
              <w:t xml:space="preserve">Лицата, посочени в чл. 2, </w:t>
            </w:r>
            <w:r w:rsidR="007764BF">
              <w:rPr>
                <w:snapToGrid w:val="0"/>
                <w:sz w:val="24"/>
                <w:szCs w:val="24"/>
              </w:rPr>
              <w:t>параграф</w:t>
            </w:r>
            <w:r w:rsidRPr="00614F74">
              <w:rPr>
                <w:snapToGrid w:val="0"/>
                <w:sz w:val="24"/>
                <w:szCs w:val="24"/>
              </w:rPr>
              <w:t xml:space="preserve"> 10 от Регламент (ЕО) № 1303/2013 - публична или частна организация, и — само за целите на Регламента за ЕЗФРСР и Регламента за ЕФМДР — физическо лице, които отговарят за започването или за започването и изпълнението на операции. В рамките на схемите за помощ по член 107 от Договора за функционирането на Европейския съюз (предишен член 87 от Договора за създаване на ЕО),  бенефициентите са публични или частни предприятия, които изпълняват отделен проект и получават публична помощ. </w:t>
            </w:r>
          </w:p>
        </w:tc>
      </w:tr>
      <w:tr w:rsidR="000732EA" w:rsidRPr="00614F74">
        <w:tc>
          <w:tcPr>
            <w:tcW w:w="2248" w:type="dxa"/>
            <w:shd w:val="clear" w:color="auto" w:fill="E6E6E6"/>
          </w:tcPr>
          <w:p w:rsidR="000732EA" w:rsidRPr="00614F74" w:rsidRDefault="000732EA" w:rsidP="00021DCF">
            <w:pPr>
              <w:spacing w:before="100" w:beforeAutospacing="1" w:after="100" w:afterAutospacing="1" w:line="240" w:lineRule="auto"/>
              <w:rPr>
                <w:b/>
                <w:bCs/>
                <w:snapToGrid w:val="0"/>
                <w:sz w:val="24"/>
                <w:szCs w:val="24"/>
              </w:rPr>
            </w:pPr>
            <w:r w:rsidRPr="00614F74">
              <w:rPr>
                <w:b/>
                <w:bCs/>
                <w:snapToGrid w:val="0"/>
                <w:sz w:val="24"/>
                <w:szCs w:val="24"/>
              </w:rPr>
              <w:lastRenderedPageBreak/>
              <w:t>Програма</w:t>
            </w:r>
          </w:p>
        </w:tc>
        <w:tc>
          <w:tcPr>
            <w:tcW w:w="6932" w:type="dxa"/>
            <w:shd w:val="clear" w:color="auto" w:fill="F3F3F3"/>
          </w:tcPr>
          <w:p w:rsidR="000732EA" w:rsidRPr="00614F74" w:rsidRDefault="000732EA" w:rsidP="006C1B23">
            <w:pPr>
              <w:spacing w:before="100" w:beforeAutospacing="1" w:after="100" w:afterAutospacing="1" w:line="240" w:lineRule="auto"/>
              <w:jc w:val="both"/>
              <w:rPr>
                <w:snapToGrid w:val="0"/>
                <w:sz w:val="24"/>
                <w:szCs w:val="24"/>
              </w:rPr>
            </w:pPr>
            <w:r w:rsidRPr="00614F74">
              <w:rPr>
                <w:snapToGrid w:val="0"/>
                <w:sz w:val="24"/>
                <w:szCs w:val="24"/>
              </w:rPr>
              <w:t>П</w:t>
            </w:r>
            <w:r w:rsidRPr="00614F74">
              <w:rPr>
                <w:snapToGrid w:val="0"/>
                <w:sz w:val="24"/>
                <w:szCs w:val="24"/>
                <w:lang w:val="ru-RU"/>
              </w:rPr>
              <w:t>рограма е отделен документ, изготвен от държавата членка и одобрен от Комисията, съдържащ съгласуван пакет от приоритет</w:t>
            </w:r>
            <w:r w:rsidRPr="00614F74">
              <w:rPr>
                <w:snapToGrid w:val="0"/>
                <w:sz w:val="24"/>
                <w:szCs w:val="24"/>
              </w:rPr>
              <w:t>и на Съюза</w:t>
            </w:r>
            <w:r w:rsidRPr="00614F74">
              <w:rPr>
                <w:snapToGrid w:val="0"/>
                <w:sz w:val="24"/>
                <w:szCs w:val="24"/>
                <w:lang w:val="ru-RU"/>
              </w:rPr>
              <w:t xml:space="preserve">, които да бъдат постигнати с помощта от </w:t>
            </w:r>
            <w:r w:rsidRPr="00614F74">
              <w:rPr>
                <w:snapToGrid w:val="0"/>
                <w:sz w:val="24"/>
                <w:szCs w:val="24"/>
              </w:rPr>
              <w:t>ЕФМДР</w:t>
            </w:r>
            <w:r w:rsidRPr="00614F74">
              <w:rPr>
                <w:snapToGrid w:val="0"/>
                <w:sz w:val="24"/>
                <w:szCs w:val="24"/>
                <w:lang w:val="ru-RU"/>
              </w:rPr>
              <w:t>.</w:t>
            </w:r>
          </w:p>
        </w:tc>
      </w:tr>
      <w:tr w:rsidR="000732EA" w:rsidRPr="00614F74">
        <w:tc>
          <w:tcPr>
            <w:tcW w:w="2248" w:type="dxa"/>
            <w:shd w:val="clear" w:color="auto" w:fill="E6E6E6"/>
          </w:tcPr>
          <w:p w:rsidR="000732EA" w:rsidRPr="00614F74" w:rsidRDefault="000732EA" w:rsidP="00021DCF">
            <w:pPr>
              <w:spacing w:before="100" w:beforeAutospacing="1" w:after="100" w:afterAutospacing="1" w:line="240" w:lineRule="auto"/>
              <w:rPr>
                <w:b/>
                <w:bCs/>
                <w:snapToGrid w:val="0"/>
                <w:sz w:val="24"/>
                <w:szCs w:val="24"/>
              </w:rPr>
            </w:pPr>
            <w:r w:rsidRPr="00614F74">
              <w:rPr>
                <w:b/>
                <w:bCs/>
                <w:snapToGrid w:val="0"/>
                <w:sz w:val="24"/>
                <w:szCs w:val="24"/>
              </w:rPr>
              <w:t>Приоритет на Съюза</w:t>
            </w:r>
          </w:p>
        </w:tc>
        <w:tc>
          <w:tcPr>
            <w:tcW w:w="6932" w:type="dxa"/>
            <w:shd w:val="clear" w:color="auto" w:fill="F3F3F3"/>
          </w:tcPr>
          <w:p w:rsidR="000732EA" w:rsidRPr="00614F74" w:rsidRDefault="000732EA" w:rsidP="006C1B23">
            <w:pPr>
              <w:spacing w:before="100" w:beforeAutospacing="1" w:after="100" w:afterAutospacing="1" w:line="240" w:lineRule="auto"/>
              <w:jc w:val="both"/>
              <w:rPr>
                <w:snapToGrid w:val="0"/>
                <w:sz w:val="24"/>
                <w:szCs w:val="24"/>
              </w:rPr>
            </w:pPr>
            <w:r w:rsidRPr="00614F74">
              <w:rPr>
                <w:snapToGrid w:val="0"/>
                <w:sz w:val="24"/>
                <w:szCs w:val="24"/>
                <w:lang w:val="ru-RU"/>
              </w:rPr>
              <w:t>Приоритет</w:t>
            </w:r>
            <w:r w:rsidRPr="00614F74">
              <w:rPr>
                <w:snapToGrid w:val="0"/>
                <w:sz w:val="24"/>
                <w:szCs w:val="24"/>
              </w:rPr>
              <w:t xml:space="preserve"> на</w:t>
            </w:r>
            <w:r w:rsidRPr="00614F74">
              <w:rPr>
                <w:snapToGrid w:val="0"/>
                <w:sz w:val="24"/>
                <w:szCs w:val="24"/>
                <w:lang w:val="ru-RU"/>
              </w:rPr>
              <w:t xml:space="preserve"> </w:t>
            </w:r>
            <w:r w:rsidRPr="00614F74">
              <w:rPr>
                <w:snapToGrid w:val="0"/>
                <w:sz w:val="24"/>
                <w:szCs w:val="24"/>
              </w:rPr>
              <w:t>Съюза</w:t>
            </w:r>
            <w:r w:rsidRPr="00614F74">
              <w:rPr>
                <w:snapToGrid w:val="0"/>
                <w:sz w:val="24"/>
                <w:szCs w:val="24"/>
                <w:lang w:val="ru-RU"/>
              </w:rPr>
              <w:t xml:space="preserve"> е един от приоритетите в дадена програма, съставен от група мерки, които са свързани и имат конкретни измерими цели.</w:t>
            </w:r>
          </w:p>
        </w:tc>
      </w:tr>
      <w:tr w:rsidR="000732EA" w:rsidRPr="00614F74">
        <w:tc>
          <w:tcPr>
            <w:tcW w:w="2248" w:type="dxa"/>
            <w:shd w:val="clear" w:color="auto" w:fill="E6E6E6"/>
          </w:tcPr>
          <w:p w:rsidR="000732EA" w:rsidRPr="00614F74" w:rsidRDefault="000732EA" w:rsidP="00021DCF">
            <w:pPr>
              <w:spacing w:before="100" w:beforeAutospacing="1" w:after="100" w:afterAutospacing="1" w:line="240" w:lineRule="auto"/>
              <w:rPr>
                <w:b/>
                <w:bCs/>
                <w:snapToGrid w:val="0"/>
                <w:sz w:val="24"/>
                <w:szCs w:val="24"/>
              </w:rPr>
            </w:pPr>
            <w:r w:rsidRPr="00614F74">
              <w:rPr>
                <w:b/>
                <w:bCs/>
                <w:snapToGrid w:val="0"/>
                <w:sz w:val="24"/>
                <w:szCs w:val="24"/>
                <w:lang w:val="en-US"/>
              </w:rPr>
              <w:t>Мярка</w:t>
            </w:r>
          </w:p>
        </w:tc>
        <w:tc>
          <w:tcPr>
            <w:tcW w:w="6932" w:type="dxa"/>
            <w:shd w:val="clear" w:color="auto" w:fill="F3F3F3"/>
          </w:tcPr>
          <w:p w:rsidR="000732EA" w:rsidRPr="00614F74" w:rsidRDefault="000732EA" w:rsidP="00CE0F27">
            <w:pPr>
              <w:spacing w:before="100" w:beforeAutospacing="1" w:after="100" w:afterAutospacing="1" w:line="240" w:lineRule="auto"/>
              <w:jc w:val="both"/>
              <w:rPr>
                <w:snapToGrid w:val="0"/>
                <w:sz w:val="24"/>
                <w:szCs w:val="24"/>
              </w:rPr>
            </w:pPr>
            <w:r w:rsidRPr="00614F74">
              <w:rPr>
                <w:snapToGrid w:val="0"/>
                <w:sz w:val="24"/>
                <w:szCs w:val="24"/>
                <w:lang w:val="ru-RU"/>
              </w:rPr>
              <w:t xml:space="preserve">Мярка е набор от сектори, насочени към изпълнение на даден </w:t>
            </w:r>
            <w:r w:rsidRPr="00614F74">
              <w:rPr>
                <w:snapToGrid w:val="0"/>
                <w:sz w:val="24"/>
                <w:szCs w:val="24"/>
              </w:rPr>
              <w:t>приоритет на Съюза</w:t>
            </w:r>
          </w:p>
        </w:tc>
      </w:tr>
      <w:tr w:rsidR="000732EA" w:rsidRPr="00614F74">
        <w:trPr>
          <w:trHeight w:val="643"/>
        </w:trPr>
        <w:tc>
          <w:tcPr>
            <w:tcW w:w="2248" w:type="dxa"/>
            <w:shd w:val="clear" w:color="auto" w:fill="E6E6E6"/>
          </w:tcPr>
          <w:p w:rsidR="000732EA" w:rsidRPr="00614F74" w:rsidRDefault="000732EA" w:rsidP="00021DCF">
            <w:pPr>
              <w:spacing w:before="100" w:beforeAutospacing="1" w:after="100" w:afterAutospacing="1" w:line="240" w:lineRule="auto"/>
              <w:rPr>
                <w:b/>
                <w:bCs/>
                <w:snapToGrid w:val="0"/>
                <w:sz w:val="24"/>
                <w:szCs w:val="24"/>
                <w:lang w:val="en-US"/>
              </w:rPr>
            </w:pPr>
            <w:r w:rsidRPr="00614F74">
              <w:rPr>
                <w:b/>
                <w:bCs/>
                <w:snapToGrid w:val="0"/>
                <w:sz w:val="24"/>
                <w:szCs w:val="24"/>
                <w:lang w:val="en-US"/>
              </w:rPr>
              <w:t>Сектор</w:t>
            </w:r>
          </w:p>
        </w:tc>
        <w:tc>
          <w:tcPr>
            <w:tcW w:w="6932" w:type="dxa"/>
            <w:shd w:val="clear" w:color="auto" w:fill="F3F3F3"/>
          </w:tcPr>
          <w:p w:rsidR="000732EA" w:rsidRPr="00614F74" w:rsidRDefault="000732EA" w:rsidP="00CE0F27">
            <w:pPr>
              <w:spacing w:before="100" w:beforeAutospacing="1" w:after="100" w:afterAutospacing="1" w:line="240" w:lineRule="auto"/>
              <w:jc w:val="both"/>
              <w:rPr>
                <w:snapToGrid w:val="0"/>
                <w:sz w:val="24"/>
                <w:szCs w:val="24"/>
                <w:lang w:val="ru-RU"/>
              </w:rPr>
            </w:pPr>
            <w:r w:rsidRPr="00614F74">
              <w:rPr>
                <w:snapToGrid w:val="0"/>
                <w:sz w:val="24"/>
                <w:szCs w:val="24"/>
                <w:lang w:val="ru-RU"/>
              </w:rPr>
              <w:t>Сектор е набор от дейности, насочени към изпълнение на дадена мярка</w:t>
            </w:r>
          </w:p>
        </w:tc>
      </w:tr>
      <w:tr w:rsidR="000732EA" w:rsidRPr="00614F74">
        <w:tc>
          <w:tcPr>
            <w:tcW w:w="2248" w:type="dxa"/>
            <w:shd w:val="clear" w:color="auto" w:fill="E6E6E6"/>
          </w:tcPr>
          <w:p w:rsidR="000732EA" w:rsidRPr="00614F74" w:rsidRDefault="000732EA" w:rsidP="00021DCF">
            <w:pPr>
              <w:spacing w:before="100" w:beforeAutospacing="1" w:after="100" w:afterAutospacing="1" w:line="240" w:lineRule="auto"/>
              <w:rPr>
                <w:b/>
                <w:bCs/>
                <w:snapToGrid w:val="0"/>
                <w:sz w:val="24"/>
                <w:szCs w:val="24"/>
              </w:rPr>
            </w:pPr>
            <w:r w:rsidRPr="00614F74">
              <w:rPr>
                <w:b/>
                <w:bCs/>
                <w:snapToGrid w:val="0"/>
                <w:sz w:val="24"/>
                <w:szCs w:val="24"/>
              </w:rPr>
              <w:t>Група предприятия</w:t>
            </w:r>
          </w:p>
        </w:tc>
        <w:tc>
          <w:tcPr>
            <w:tcW w:w="6932" w:type="dxa"/>
            <w:shd w:val="clear" w:color="auto" w:fill="F3F3F3"/>
          </w:tcPr>
          <w:p w:rsidR="000732EA" w:rsidRPr="00614F74" w:rsidRDefault="000732EA" w:rsidP="00655AB9">
            <w:pPr>
              <w:spacing w:before="100" w:beforeAutospacing="1" w:after="100" w:afterAutospacing="1" w:line="240" w:lineRule="auto"/>
              <w:jc w:val="both"/>
              <w:rPr>
                <w:snapToGrid w:val="0"/>
                <w:sz w:val="24"/>
                <w:szCs w:val="24"/>
              </w:rPr>
            </w:pPr>
            <w:r w:rsidRPr="00614F74">
              <w:rPr>
                <w:snapToGrid w:val="0"/>
                <w:sz w:val="24"/>
                <w:szCs w:val="24"/>
              </w:rPr>
              <w:t>„Група" означава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w:t>
            </w:r>
          </w:p>
        </w:tc>
      </w:tr>
      <w:tr w:rsidR="000732EA" w:rsidRPr="00614F74">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rPr>
            </w:pPr>
            <w:r w:rsidRPr="00614F74">
              <w:rPr>
                <w:b/>
                <w:bCs/>
                <w:snapToGrid w:val="0"/>
                <w:sz w:val="24"/>
                <w:szCs w:val="24"/>
              </w:rPr>
              <w:t>Дата на започване на работата</w:t>
            </w:r>
          </w:p>
        </w:tc>
        <w:tc>
          <w:tcPr>
            <w:tcW w:w="6932" w:type="dxa"/>
            <w:shd w:val="clear" w:color="auto" w:fill="F3F3F3"/>
          </w:tcPr>
          <w:p w:rsidR="000732EA" w:rsidRPr="00614F74" w:rsidRDefault="000732EA" w:rsidP="00DC3BB0">
            <w:pPr>
              <w:spacing w:before="100" w:beforeAutospacing="1" w:after="100" w:afterAutospacing="1" w:line="240" w:lineRule="auto"/>
              <w:jc w:val="both"/>
              <w:rPr>
                <w:snapToGrid w:val="0"/>
                <w:sz w:val="24"/>
                <w:szCs w:val="24"/>
              </w:rPr>
            </w:pPr>
            <w:r w:rsidRPr="00614F74">
              <w:rPr>
                <w:snapToGrid w:val="0"/>
                <w:sz w:val="24"/>
                <w:szCs w:val="24"/>
              </w:rPr>
              <w:t>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 При поглъщания на предприятия „започване на работите по проекта“ означава момента на придобиване на активите, пряко свързани с придобития стопански обект.</w:t>
            </w:r>
          </w:p>
        </w:tc>
      </w:tr>
      <w:tr w:rsidR="000732EA" w:rsidRPr="00614F74">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rPr>
            </w:pPr>
            <w:r w:rsidRPr="00614F74">
              <w:rPr>
                <w:b/>
                <w:bCs/>
                <w:snapToGrid w:val="0"/>
                <w:sz w:val="24"/>
                <w:szCs w:val="24"/>
              </w:rPr>
              <w:t>Дейност</w:t>
            </w:r>
          </w:p>
        </w:tc>
        <w:tc>
          <w:tcPr>
            <w:tcW w:w="6932" w:type="dxa"/>
            <w:shd w:val="clear" w:color="auto" w:fill="F3F3F3"/>
          </w:tcPr>
          <w:p w:rsidR="000732EA" w:rsidRPr="00614F74" w:rsidRDefault="000732EA" w:rsidP="00DC3BB0">
            <w:pPr>
              <w:spacing w:before="100" w:beforeAutospacing="1" w:after="100" w:afterAutospacing="1" w:line="240" w:lineRule="auto"/>
              <w:jc w:val="both"/>
              <w:rPr>
                <w:snapToGrid w:val="0"/>
                <w:sz w:val="24"/>
                <w:szCs w:val="24"/>
              </w:rPr>
            </w:pPr>
            <w:r w:rsidRPr="00614F74">
              <w:rPr>
                <w:snapToGrid w:val="0"/>
                <w:sz w:val="24"/>
                <w:szCs w:val="24"/>
              </w:rPr>
              <w:t>Задача или група от задачи (действие или група от действия), които имат (водят до постигане на) конкретен резултат (резултат/продукт) и чрез които се реализира изпълнението на съответния проект.</w:t>
            </w:r>
          </w:p>
        </w:tc>
      </w:tr>
      <w:tr w:rsidR="000732EA" w:rsidRPr="00614F74">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rPr>
            </w:pPr>
            <w:r w:rsidRPr="00614F74">
              <w:rPr>
                <w:b/>
                <w:bCs/>
                <w:snapToGrid w:val="0"/>
                <w:sz w:val="24"/>
                <w:szCs w:val="24"/>
              </w:rPr>
              <w:t xml:space="preserve">Административен договор за безвъзмездна </w:t>
            </w:r>
            <w:r w:rsidRPr="00614F74">
              <w:rPr>
                <w:b/>
                <w:bCs/>
                <w:snapToGrid w:val="0"/>
                <w:sz w:val="24"/>
                <w:szCs w:val="24"/>
              </w:rPr>
              <w:lastRenderedPageBreak/>
              <w:t>финансова помощ</w:t>
            </w:r>
          </w:p>
        </w:tc>
        <w:tc>
          <w:tcPr>
            <w:tcW w:w="6932" w:type="dxa"/>
            <w:shd w:val="clear" w:color="auto" w:fill="F3F3F3"/>
          </w:tcPr>
          <w:p w:rsidR="000732EA" w:rsidRPr="00614F74" w:rsidRDefault="000732EA" w:rsidP="001B57E3">
            <w:pPr>
              <w:spacing w:before="100" w:beforeAutospacing="1" w:after="100" w:afterAutospacing="1" w:line="240" w:lineRule="auto"/>
              <w:jc w:val="both"/>
              <w:rPr>
                <w:snapToGrid w:val="0"/>
                <w:sz w:val="24"/>
                <w:szCs w:val="24"/>
              </w:rPr>
            </w:pPr>
            <w:r w:rsidRPr="00614F74">
              <w:rPr>
                <w:snapToGrid w:val="0"/>
                <w:sz w:val="24"/>
                <w:szCs w:val="24"/>
              </w:rPr>
              <w:lastRenderedPageBreak/>
              <w:t xml:space="preserve">Административен договор е изрично волеизявление на ръководителя на Управляващия орган за предоставяне на финансова подкрепа със средства от ЕСИФ, по силата на което и </w:t>
            </w:r>
            <w:r w:rsidRPr="00614F74">
              <w:rPr>
                <w:snapToGrid w:val="0"/>
                <w:sz w:val="24"/>
                <w:szCs w:val="24"/>
              </w:rPr>
              <w:lastRenderedPageBreak/>
              <w:t>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Управляващия орган и бенефициента, заместващо издаването на административен акт.</w:t>
            </w:r>
          </w:p>
        </w:tc>
      </w:tr>
      <w:tr w:rsidR="000732EA" w:rsidRPr="00614F74">
        <w:tc>
          <w:tcPr>
            <w:tcW w:w="2248" w:type="dxa"/>
            <w:shd w:val="clear" w:color="auto" w:fill="E6E6E6"/>
          </w:tcPr>
          <w:p w:rsidR="000732EA" w:rsidRPr="00614F74" w:rsidRDefault="000732EA" w:rsidP="00021DCF">
            <w:pPr>
              <w:spacing w:before="100" w:beforeAutospacing="1" w:after="100" w:afterAutospacing="1" w:line="240" w:lineRule="auto"/>
              <w:rPr>
                <w:b/>
                <w:bCs/>
                <w:snapToGrid w:val="0"/>
                <w:sz w:val="24"/>
                <w:szCs w:val="24"/>
              </w:rPr>
            </w:pPr>
            <w:r w:rsidRPr="00614F74">
              <w:rPr>
                <w:b/>
                <w:bCs/>
                <w:snapToGrid w:val="0"/>
                <w:sz w:val="24"/>
                <w:szCs w:val="24"/>
              </w:rPr>
              <w:lastRenderedPageBreak/>
              <w:t xml:space="preserve">Изпълнител, определен от страна на бенефициента </w:t>
            </w:r>
          </w:p>
        </w:tc>
        <w:tc>
          <w:tcPr>
            <w:tcW w:w="6932" w:type="dxa"/>
            <w:shd w:val="clear" w:color="auto" w:fill="F3F3F3"/>
          </w:tcPr>
          <w:p w:rsidR="000732EA" w:rsidRPr="00614F74" w:rsidRDefault="000732EA" w:rsidP="00E106DD">
            <w:pPr>
              <w:spacing w:before="100" w:beforeAutospacing="1" w:after="100" w:afterAutospacing="1" w:line="240" w:lineRule="auto"/>
              <w:jc w:val="both"/>
              <w:rPr>
                <w:snapToGrid w:val="0"/>
                <w:sz w:val="24"/>
                <w:szCs w:val="24"/>
              </w:rPr>
            </w:pPr>
            <w:r w:rsidRPr="00614F74">
              <w:rPr>
                <w:snapToGrid w:val="0"/>
                <w:sz w:val="24"/>
                <w:szCs w:val="24"/>
              </w:rPr>
              <w:t>Изпълнители на дейности по проекта, възложени им от бенефициентите на безвъзмездна финансова помощ. Изпълнителите от страна на бенефициента не са партньори и се определят в съответствие с реда за определяне на изпълнител от страна на бенефициенти на договорена безвъзмездна финансова помощ от ЕСИФ, както и по реда на Закона за обществените поръчки и подзаконовите актове по прилагането му, включително и на указанията на УО, заложени в Ръководството за изпълнение на договори за безвъзмездна финансова помощ по ПМДР 2014-2020.</w:t>
            </w:r>
          </w:p>
        </w:tc>
      </w:tr>
      <w:tr w:rsidR="000732EA" w:rsidRPr="00614F74">
        <w:trPr>
          <w:trHeight w:val="895"/>
        </w:trPr>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rPr>
            </w:pPr>
            <w:r w:rsidRPr="00614F74">
              <w:rPr>
                <w:b/>
                <w:bCs/>
                <w:snapToGrid w:val="0"/>
                <w:sz w:val="24"/>
                <w:szCs w:val="24"/>
              </w:rPr>
              <w:t>Кандидати</w:t>
            </w:r>
          </w:p>
        </w:tc>
        <w:tc>
          <w:tcPr>
            <w:tcW w:w="6932" w:type="dxa"/>
            <w:shd w:val="clear" w:color="auto" w:fill="F3F3F3"/>
          </w:tcPr>
          <w:p w:rsidR="000732EA" w:rsidRPr="00614F74" w:rsidRDefault="000732EA" w:rsidP="00DC3BB0">
            <w:pPr>
              <w:spacing w:before="100" w:beforeAutospacing="1" w:after="100" w:afterAutospacing="1" w:line="240" w:lineRule="auto"/>
              <w:jc w:val="both"/>
              <w:rPr>
                <w:snapToGrid w:val="0"/>
                <w:sz w:val="24"/>
                <w:szCs w:val="24"/>
              </w:rPr>
            </w:pPr>
            <w:r w:rsidRPr="00614F74">
              <w:rPr>
                <w:snapToGrid w:val="0"/>
                <w:sz w:val="24"/>
                <w:szCs w:val="24"/>
              </w:rPr>
              <w:t>Всички физически и юридически лица и техни обединения, които кандидатстват за безвъзмездна финансова помощ чрез подаване на проектно предложение.</w:t>
            </w:r>
          </w:p>
        </w:tc>
      </w:tr>
      <w:tr w:rsidR="000732EA" w:rsidRPr="00614F74">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rPr>
            </w:pPr>
            <w:r w:rsidRPr="00614F74">
              <w:rPr>
                <w:b/>
                <w:bCs/>
                <w:snapToGrid w:val="0"/>
                <w:sz w:val="24"/>
                <w:szCs w:val="24"/>
              </w:rPr>
              <w:t>Материални активи</w:t>
            </w:r>
          </w:p>
        </w:tc>
        <w:tc>
          <w:tcPr>
            <w:tcW w:w="6932" w:type="dxa"/>
            <w:shd w:val="clear" w:color="auto" w:fill="F3F3F3"/>
          </w:tcPr>
          <w:p w:rsidR="000732EA" w:rsidRPr="00614F74" w:rsidRDefault="000732EA" w:rsidP="007764BF">
            <w:pPr>
              <w:spacing w:before="100" w:beforeAutospacing="1" w:after="100" w:afterAutospacing="1" w:line="240" w:lineRule="auto"/>
              <w:jc w:val="both"/>
              <w:rPr>
                <w:snapToGrid w:val="0"/>
                <w:sz w:val="24"/>
                <w:szCs w:val="24"/>
              </w:rPr>
            </w:pPr>
            <w:r w:rsidRPr="00614F74">
              <w:rPr>
                <w:snapToGrid w:val="0"/>
                <w:sz w:val="24"/>
                <w:szCs w:val="24"/>
              </w:rPr>
              <w:t xml:space="preserve">По смисъла на чл. 2, </w:t>
            </w:r>
            <w:r w:rsidR="007764BF">
              <w:rPr>
                <w:snapToGrid w:val="0"/>
                <w:sz w:val="24"/>
                <w:szCs w:val="24"/>
              </w:rPr>
              <w:t>параграф</w:t>
            </w:r>
            <w:r w:rsidRPr="00614F74">
              <w:rPr>
                <w:snapToGrid w:val="0"/>
                <w:sz w:val="24"/>
                <w:szCs w:val="24"/>
              </w:rPr>
              <w:t xml:space="preserve"> 29 от Регламент (ЕО) № 651/2014 „материални активи" означава активи, състоящи се от земя, сгради, съоръжения, машини и оборудване.</w:t>
            </w:r>
          </w:p>
        </w:tc>
      </w:tr>
      <w:tr w:rsidR="000732EA" w:rsidRPr="00614F74">
        <w:tc>
          <w:tcPr>
            <w:tcW w:w="2248" w:type="dxa"/>
            <w:shd w:val="clear" w:color="auto" w:fill="E6E6E6"/>
          </w:tcPr>
          <w:p w:rsidR="000732EA" w:rsidRPr="00614F74" w:rsidRDefault="000732EA" w:rsidP="00022A25">
            <w:pPr>
              <w:spacing w:before="100" w:beforeAutospacing="1" w:after="100" w:afterAutospacing="1" w:line="240" w:lineRule="auto"/>
              <w:rPr>
                <w:b/>
                <w:bCs/>
                <w:snapToGrid w:val="0"/>
                <w:sz w:val="24"/>
                <w:szCs w:val="24"/>
              </w:rPr>
            </w:pPr>
            <w:r w:rsidRPr="00614F74">
              <w:rPr>
                <w:b/>
                <w:bCs/>
                <w:snapToGrid w:val="0"/>
                <w:sz w:val="24"/>
                <w:szCs w:val="24"/>
              </w:rPr>
              <w:t xml:space="preserve">Място на изпълнение на проекта </w:t>
            </w:r>
          </w:p>
        </w:tc>
        <w:tc>
          <w:tcPr>
            <w:tcW w:w="6932" w:type="dxa"/>
            <w:shd w:val="clear" w:color="auto" w:fill="F3F3F3"/>
          </w:tcPr>
          <w:p w:rsidR="000732EA" w:rsidRPr="00614F74" w:rsidRDefault="000732EA" w:rsidP="00022A25">
            <w:pPr>
              <w:spacing w:line="240" w:lineRule="auto"/>
              <w:jc w:val="both"/>
              <w:rPr>
                <w:snapToGrid w:val="0"/>
                <w:sz w:val="24"/>
                <w:szCs w:val="24"/>
              </w:rPr>
            </w:pPr>
            <w:r w:rsidRPr="00614F74">
              <w:rPr>
                <w:snapToGrid w:val="0"/>
                <w:sz w:val="24"/>
                <w:szCs w:val="24"/>
              </w:rPr>
              <w:t>Мястото на физическото осъществяване на инвестицията.</w:t>
            </w:r>
          </w:p>
        </w:tc>
      </w:tr>
      <w:tr w:rsidR="000732EA" w:rsidRPr="00614F74">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rPr>
            </w:pPr>
            <w:r w:rsidRPr="00614F74">
              <w:rPr>
                <w:b/>
                <w:bCs/>
                <w:snapToGrid w:val="0"/>
                <w:sz w:val="24"/>
                <w:szCs w:val="24"/>
              </w:rPr>
              <w:t>Нематериални активи</w:t>
            </w:r>
          </w:p>
        </w:tc>
        <w:tc>
          <w:tcPr>
            <w:tcW w:w="6932" w:type="dxa"/>
            <w:shd w:val="clear" w:color="auto" w:fill="F3F3F3"/>
          </w:tcPr>
          <w:p w:rsidR="000732EA" w:rsidRPr="00614F74" w:rsidRDefault="000732EA" w:rsidP="007F75CF">
            <w:pPr>
              <w:spacing w:before="100" w:beforeAutospacing="1" w:after="100" w:afterAutospacing="1" w:line="240" w:lineRule="auto"/>
              <w:jc w:val="both"/>
              <w:rPr>
                <w:snapToGrid w:val="0"/>
                <w:sz w:val="24"/>
                <w:szCs w:val="24"/>
              </w:rPr>
            </w:pPr>
            <w:r w:rsidRPr="00614F74">
              <w:rPr>
                <w:snapToGrid w:val="0"/>
                <w:sz w:val="24"/>
                <w:szCs w:val="24"/>
              </w:rPr>
              <w:t>Активи, които нямат физически или финансов израз, като патенти, лицензи, ноу- хау или друга интелектуална собственост.</w:t>
            </w:r>
          </w:p>
        </w:tc>
      </w:tr>
      <w:tr w:rsidR="000732EA" w:rsidRPr="00614F74">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rPr>
            </w:pPr>
            <w:r w:rsidRPr="00614F74">
              <w:rPr>
                <w:b/>
                <w:bCs/>
                <w:snapToGrid w:val="0"/>
                <w:sz w:val="24"/>
                <w:szCs w:val="24"/>
              </w:rPr>
              <w:t xml:space="preserve">Нередност </w:t>
            </w:r>
          </w:p>
        </w:tc>
        <w:tc>
          <w:tcPr>
            <w:tcW w:w="6932" w:type="dxa"/>
            <w:shd w:val="clear" w:color="auto" w:fill="F3F3F3"/>
          </w:tcPr>
          <w:p w:rsidR="000732EA" w:rsidRPr="00614F74" w:rsidRDefault="000732EA" w:rsidP="007764BF">
            <w:pPr>
              <w:spacing w:before="100" w:beforeAutospacing="1" w:after="100" w:afterAutospacing="1" w:line="240" w:lineRule="auto"/>
              <w:jc w:val="both"/>
              <w:rPr>
                <w:snapToGrid w:val="0"/>
                <w:sz w:val="24"/>
                <w:szCs w:val="24"/>
              </w:rPr>
            </w:pPr>
            <w:r w:rsidRPr="00614F74">
              <w:rPr>
                <w:snapToGrid w:val="0"/>
                <w:sz w:val="24"/>
                <w:szCs w:val="24"/>
              </w:rPr>
              <w:t>Съгласно чл.</w:t>
            </w:r>
            <w:r w:rsidR="00832D8A">
              <w:rPr>
                <w:snapToGrid w:val="0"/>
                <w:sz w:val="24"/>
                <w:szCs w:val="24"/>
              </w:rPr>
              <w:t xml:space="preserve"> </w:t>
            </w:r>
            <w:r w:rsidRPr="00614F74">
              <w:rPr>
                <w:snapToGrid w:val="0"/>
                <w:sz w:val="24"/>
                <w:szCs w:val="24"/>
              </w:rPr>
              <w:t xml:space="preserve">2, </w:t>
            </w:r>
            <w:r w:rsidR="007764BF">
              <w:rPr>
                <w:snapToGrid w:val="0"/>
                <w:sz w:val="24"/>
                <w:szCs w:val="24"/>
              </w:rPr>
              <w:t>параграф</w:t>
            </w:r>
            <w:r w:rsidRPr="00614F74">
              <w:rPr>
                <w:snapToGrid w:val="0"/>
                <w:sz w:val="24"/>
                <w:szCs w:val="24"/>
              </w:rPr>
              <w:t xml:space="preserve"> 36 от Регламент (ЕО) № 1303/2013 нередност е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0732EA" w:rsidRPr="00614F74">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rPr>
            </w:pPr>
            <w:r w:rsidRPr="00614F74">
              <w:rPr>
                <w:b/>
                <w:bCs/>
                <w:snapToGrid w:val="0"/>
                <w:sz w:val="24"/>
                <w:szCs w:val="24"/>
              </w:rPr>
              <w:lastRenderedPageBreak/>
              <w:t>Предприятие</w:t>
            </w:r>
          </w:p>
        </w:tc>
        <w:tc>
          <w:tcPr>
            <w:tcW w:w="6932" w:type="dxa"/>
            <w:shd w:val="clear" w:color="auto" w:fill="F3F3F3"/>
          </w:tcPr>
          <w:p w:rsidR="000732EA" w:rsidRPr="00614F74" w:rsidRDefault="000732EA" w:rsidP="00DC3BB0">
            <w:pPr>
              <w:spacing w:before="100" w:beforeAutospacing="1" w:after="100" w:afterAutospacing="1" w:line="240" w:lineRule="auto"/>
              <w:jc w:val="both"/>
              <w:rPr>
                <w:snapToGrid w:val="0"/>
                <w:sz w:val="24"/>
                <w:szCs w:val="24"/>
              </w:rPr>
            </w:pPr>
            <w:r w:rsidRPr="00614F74">
              <w:rPr>
                <w:snapToGrid w:val="0"/>
                <w:sz w:val="24"/>
                <w:szCs w:val="24"/>
              </w:rPr>
              <w:t>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0732EA" w:rsidRPr="00614F74">
        <w:trPr>
          <w:trHeight w:val="1345"/>
        </w:trPr>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rPr>
            </w:pPr>
            <w:r w:rsidRPr="00614F74">
              <w:rPr>
                <w:b/>
                <w:bCs/>
                <w:snapToGrid w:val="0"/>
                <w:sz w:val="24"/>
                <w:szCs w:val="24"/>
              </w:rPr>
              <w:t xml:space="preserve">Проектно предложение </w:t>
            </w:r>
          </w:p>
        </w:tc>
        <w:tc>
          <w:tcPr>
            <w:tcW w:w="6932" w:type="dxa"/>
            <w:shd w:val="clear" w:color="auto" w:fill="F3F3F3"/>
          </w:tcPr>
          <w:p w:rsidR="000732EA" w:rsidRPr="00614F74" w:rsidRDefault="000732EA" w:rsidP="00DC3BB0">
            <w:pPr>
              <w:spacing w:before="100" w:beforeAutospacing="1" w:after="100" w:afterAutospacing="1" w:line="240" w:lineRule="auto"/>
              <w:jc w:val="both"/>
              <w:rPr>
                <w:snapToGrid w:val="0"/>
                <w:sz w:val="24"/>
                <w:szCs w:val="24"/>
              </w:rPr>
            </w:pPr>
            <w:r w:rsidRPr="00614F74">
              <w:rPr>
                <w:snapToGrid w:val="0"/>
                <w:sz w:val="24"/>
                <w:szCs w:val="24"/>
              </w:rPr>
              <w:t>Предложение, подадено от кандидат, за предоставяне на безвъзмездна финансова помощ за изпълнението на определен проект, включващо формуляр за кандидатстване и други придружителни документи.</w:t>
            </w:r>
          </w:p>
        </w:tc>
      </w:tr>
      <w:tr w:rsidR="000732EA" w:rsidRPr="00614F74">
        <w:tc>
          <w:tcPr>
            <w:tcW w:w="2248" w:type="dxa"/>
            <w:shd w:val="clear" w:color="auto" w:fill="E6E6E6"/>
          </w:tcPr>
          <w:p w:rsidR="000732EA" w:rsidRPr="00614F74" w:rsidRDefault="000732EA" w:rsidP="00A32D97">
            <w:pPr>
              <w:spacing w:before="100" w:beforeAutospacing="1" w:after="100" w:afterAutospacing="1" w:line="240" w:lineRule="auto"/>
              <w:rPr>
                <w:b/>
                <w:bCs/>
                <w:snapToGrid w:val="0"/>
                <w:sz w:val="24"/>
                <w:szCs w:val="24"/>
              </w:rPr>
            </w:pPr>
            <w:r w:rsidRPr="00614F74">
              <w:rPr>
                <w:b/>
                <w:bCs/>
                <w:snapToGrid w:val="0"/>
                <w:sz w:val="24"/>
                <w:szCs w:val="24"/>
              </w:rPr>
              <w:t>Ръководител на Управляващия орган</w:t>
            </w:r>
          </w:p>
        </w:tc>
        <w:tc>
          <w:tcPr>
            <w:tcW w:w="6932" w:type="dxa"/>
            <w:shd w:val="clear" w:color="auto" w:fill="F3F3F3"/>
          </w:tcPr>
          <w:p w:rsidR="000732EA" w:rsidRPr="00614F74" w:rsidRDefault="000732EA" w:rsidP="008B2FDA">
            <w:pPr>
              <w:spacing w:before="100" w:beforeAutospacing="1" w:after="100" w:afterAutospacing="1" w:line="240" w:lineRule="auto"/>
              <w:jc w:val="both"/>
              <w:rPr>
                <w:snapToGrid w:val="0"/>
                <w:sz w:val="24"/>
                <w:szCs w:val="24"/>
              </w:rPr>
            </w:pPr>
            <w:r w:rsidRPr="00614F74">
              <w:rPr>
                <w:snapToGrid w:val="0"/>
                <w:sz w:val="24"/>
                <w:szCs w:val="24"/>
              </w:rPr>
              <w:t>Ръководителят на администрацията, изпълняваща функциите на управляващ орган на съответната програма или част от която е управляващият орган на съответната програма или оправомощено от него лице</w:t>
            </w:r>
            <w:r w:rsidRPr="00614F74">
              <w:rPr>
                <w:snapToGrid w:val="0"/>
                <w:sz w:val="24"/>
                <w:szCs w:val="24"/>
                <w:lang w:val="ru-RU"/>
              </w:rPr>
              <w:t>.</w:t>
            </w:r>
          </w:p>
        </w:tc>
      </w:tr>
      <w:tr w:rsidR="000732EA" w:rsidRPr="00614F74">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rPr>
            </w:pPr>
            <w:r w:rsidRPr="00614F74">
              <w:rPr>
                <w:b/>
                <w:bCs/>
                <w:snapToGrid w:val="0"/>
                <w:sz w:val="24"/>
                <w:szCs w:val="24"/>
              </w:rPr>
              <w:t>Свързани лица</w:t>
            </w:r>
          </w:p>
        </w:tc>
        <w:tc>
          <w:tcPr>
            <w:tcW w:w="6932" w:type="dxa"/>
            <w:shd w:val="clear" w:color="auto" w:fill="F3F3F3"/>
          </w:tcPr>
          <w:p w:rsidR="000732EA" w:rsidRPr="00614F74" w:rsidRDefault="000732EA" w:rsidP="007764BF">
            <w:pPr>
              <w:spacing w:before="100" w:beforeAutospacing="1" w:after="100" w:afterAutospacing="1" w:line="240" w:lineRule="auto"/>
              <w:jc w:val="both"/>
              <w:rPr>
                <w:snapToGrid w:val="0"/>
                <w:sz w:val="24"/>
                <w:szCs w:val="24"/>
                <w:lang w:val="ru-RU"/>
              </w:rPr>
            </w:pPr>
            <w:r w:rsidRPr="00614F74">
              <w:rPr>
                <w:snapToGrid w:val="0"/>
                <w:sz w:val="24"/>
                <w:szCs w:val="24"/>
              </w:rPr>
              <w:t xml:space="preserve"> Свързани лица са лицата съгласно </w:t>
            </w:r>
            <w:r w:rsidR="007764BF">
              <w:t xml:space="preserve">параграф </w:t>
            </w:r>
            <w:r w:rsidR="007764BF" w:rsidRPr="004A31CE">
              <w:t>1, т.13 и 14 от допълнителните разпоредби на Закона за публичното предлагане на ценни книжа</w:t>
            </w:r>
            <w:r w:rsidR="007764BF">
              <w:t>.</w:t>
            </w:r>
          </w:p>
        </w:tc>
      </w:tr>
      <w:tr w:rsidR="000732EA" w:rsidRPr="00614F74">
        <w:trPr>
          <w:trHeight w:val="965"/>
        </w:trPr>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rPr>
            </w:pPr>
            <w:r w:rsidRPr="00614F74">
              <w:rPr>
                <w:b/>
                <w:bCs/>
                <w:snapToGrid w:val="0"/>
                <w:sz w:val="24"/>
                <w:szCs w:val="24"/>
                <w:lang w:val="en-US"/>
              </w:rPr>
              <w:t>Допустими за финансиране разходи</w:t>
            </w:r>
          </w:p>
        </w:tc>
        <w:tc>
          <w:tcPr>
            <w:tcW w:w="6932" w:type="dxa"/>
            <w:shd w:val="clear" w:color="auto" w:fill="F3F3F3"/>
          </w:tcPr>
          <w:p w:rsidR="000732EA" w:rsidRPr="00614F74" w:rsidRDefault="000732EA" w:rsidP="007B5FF0">
            <w:pPr>
              <w:spacing w:line="240" w:lineRule="auto"/>
              <w:jc w:val="both"/>
              <w:rPr>
                <w:sz w:val="24"/>
                <w:szCs w:val="24"/>
              </w:rPr>
            </w:pPr>
            <w:r w:rsidRPr="00614F74">
              <w:rPr>
                <w:snapToGrid w:val="0"/>
                <w:sz w:val="24"/>
                <w:szCs w:val="24"/>
                <w:lang w:val="ru-RU"/>
              </w:rPr>
              <w:t>Допустими за финансиране разходи е общата сума от всички плащания за одобрените на бенефициента инвестиции</w:t>
            </w:r>
          </w:p>
        </w:tc>
      </w:tr>
      <w:tr w:rsidR="000732EA" w:rsidRPr="00614F74">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lang w:val="en-US"/>
              </w:rPr>
            </w:pPr>
            <w:r w:rsidRPr="00614F74">
              <w:rPr>
                <w:b/>
                <w:bCs/>
                <w:snapToGrid w:val="0"/>
                <w:sz w:val="24"/>
                <w:szCs w:val="24"/>
                <w:lang w:val="en-US"/>
              </w:rPr>
              <w:t xml:space="preserve">Икономически </w:t>
            </w:r>
            <w:proofErr w:type="spellStart"/>
            <w:r w:rsidRPr="00614F74">
              <w:rPr>
                <w:b/>
                <w:bCs/>
                <w:snapToGrid w:val="0"/>
                <w:sz w:val="24"/>
                <w:szCs w:val="24"/>
                <w:lang w:val="en-US"/>
              </w:rPr>
              <w:t>оператор</w:t>
            </w:r>
            <w:proofErr w:type="spellEnd"/>
          </w:p>
        </w:tc>
        <w:tc>
          <w:tcPr>
            <w:tcW w:w="6932" w:type="dxa"/>
            <w:shd w:val="clear" w:color="auto" w:fill="F3F3F3"/>
          </w:tcPr>
          <w:p w:rsidR="000732EA" w:rsidRPr="00614F74" w:rsidRDefault="000732EA" w:rsidP="00C62A80">
            <w:pPr>
              <w:spacing w:line="240" w:lineRule="auto"/>
              <w:jc w:val="both"/>
              <w:rPr>
                <w:snapToGrid w:val="0"/>
                <w:sz w:val="24"/>
                <w:szCs w:val="24"/>
              </w:rPr>
            </w:pPr>
            <w:r w:rsidRPr="00614F74">
              <w:rPr>
                <w:snapToGrid w:val="0"/>
                <w:sz w:val="24"/>
                <w:szCs w:val="24"/>
                <w:lang w:val="ru-RU"/>
              </w:rPr>
              <w:t>Всяко физическо или юридическо лице, както и другите органи, участващи в реализирането на помощта от ЕФ</w:t>
            </w:r>
            <w:r w:rsidRPr="00614F74">
              <w:rPr>
                <w:snapToGrid w:val="0"/>
                <w:sz w:val="24"/>
                <w:szCs w:val="24"/>
              </w:rPr>
              <w:t>МД</w:t>
            </w:r>
            <w:r w:rsidRPr="00614F74">
              <w:rPr>
                <w:snapToGrid w:val="0"/>
                <w:sz w:val="24"/>
                <w:szCs w:val="24"/>
                <w:lang w:val="ru-RU"/>
              </w:rPr>
              <w:t>Р, с изключение на държавата при изпълнение на нейните правомощия на публична власт.</w:t>
            </w:r>
          </w:p>
        </w:tc>
      </w:tr>
      <w:tr w:rsidR="000732EA" w:rsidRPr="00614F74">
        <w:trPr>
          <w:trHeight w:val="593"/>
        </w:trPr>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rPr>
            </w:pPr>
            <w:proofErr w:type="spellStart"/>
            <w:r w:rsidRPr="00614F74">
              <w:rPr>
                <w:b/>
                <w:bCs/>
                <w:snapToGrid w:val="0"/>
                <w:sz w:val="24"/>
                <w:szCs w:val="24"/>
                <w:lang w:val="en-US"/>
              </w:rPr>
              <w:t>Авансово</w:t>
            </w:r>
            <w:proofErr w:type="spellEnd"/>
            <w:r w:rsidRPr="00614F74">
              <w:rPr>
                <w:b/>
                <w:bCs/>
                <w:snapToGrid w:val="0"/>
                <w:sz w:val="24"/>
                <w:szCs w:val="24"/>
                <w:lang w:val="en-US"/>
              </w:rPr>
              <w:t xml:space="preserve"> плащане</w:t>
            </w:r>
          </w:p>
        </w:tc>
        <w:tc>
          <w:tcPr>
            <w:tcW w:w="6932" w:type="dxa"/>
            <w:shd w:val="clear" w:color="auto" w:fill="F3F3F3"/>
          </w:tcPr>
          <w:p w:rsidR="000732EA" w:rsidRPr="00614F74" w:rsidRDefault="000732EA" w:rsidP="00C62A80">
            <w:pPr>
              <w:spacing w:line="240" w:lineRule="auto"/>
              <w:jc w:val="both"/>
              <w:rPr>
                <w:snapToGrid w:val="0"/>
                <w:sz w:val="24"/>
                <w:szCs w:val="24"/>
              </w:rPr>
            </w:pPr>
            <w:r w:rsidRPr="00614F74">
              <w:rPr>
                <w:snapToGrid w:val="0"/>
                <w:sz w:val="24"/>
                <w:szCs w:val="24"/>
                <w:lang w:val="ru-RU"/>
              </w:rPr>
              <w:t>Плащане след одобрение на проекта и преди извършване на инвестиционните разходи.</w:t>
            </w:r>
          </w:p>
        </w:tc>
      </w:tr>
      <w:tr w:rsidR="000732EA" w:rsidRPr="00614F74">
        <w:tc>
          <w:tcPr>
            <w:tcW w:w="2248" w:type="dxa"/>
            <w:shd w:val="clear" w:color="auto" w:fill="E6E6E6"/>
          </w:tcPr>
          <w:p w:rsidR="000732EA" w:rsidRPr="00614F74" w:rsidRDefault="000732EA" w:rsidP="00FA620A">
            <w:pPr>
              <w:spacing w:before="100" w:beforeAutospacing="1" w:after="100" w:afterAutospacing="1" w:line="240" w:lineRule="auto"/>
              <w:rPr>
                <w:b/>
                <w:bCs/>
                <w:snapToGrid w:val="0"/>
                <w:sz w:val="24"/>
                <w:szCs w:val="24"/>
              </w:rPr>
            </w:pPr>
            <w:proofErr w:type="spellStart"/>
            <w:r w:rsidRPr="00614F74">
              <w:rPr>
                <w:b/>
                <w:bCs/>
                <w:snapToGrid w:val="0"/>
                <w:sz w:val="24"/>
                <w:szCs w:val="24"/>
                <w:lang w:val="en-US"/>
              </w:rPr>
              <w:t>Междинно</w:t>
            </w:r>
            <w:proofErr w:type="spellEnd"/>
            <w:r w:rsidRPr="00614F74">
              <w:rPr>
                <w:b/>
                <w:bCs/>
                <w:snapToGrid w:val="0"/>
                <w:sz w:val="24"/>
                <w:szCs w:val="24"/>
                <w:lang w:val="en-US"/>
              </w:rPr>
              <w:t xml:space="preserve"> плащане</w:t>
            </w:r>
          </w:p>
        </w:tc>
        <w:tc>
          <w:tcPr>
            <w:tcW w:w="6932" w:type="dxa"/>
            <w:shd w:val="clear" w:color="auto" w:fill="F3F3F3"/>
          </w:tcPr>
          <w:p w:rsidR="000732EA" w:rsidRPr="00614F74" w:rsidRDefault="000732EA" w:rsidP="00C62A80">
            <w:pPr>
              <w:spacing w:line="240" w:lineRule="auto"/>
              <w:jc w:val="both"/>
              <w:rPr>
                <w:snapToGrid w:val="0"/>
                <w:sz w:val="24"/>
                <w:szCs w:val="24"/>
              </w:rPr>
            </w:pPr>
            <w:r w:rsidRPr="00614F74">
              <w:rPr>
                <w:snapToGrid w:val="0"/>
                <w:sz w:val="24"/>
                <w:szCs w:val="24"/>
                <w:lang w:val="ru-RU"/>
              </w:rPr>
              <w:t>Плащане за обособена част от одобрената и извършена инвестиция.</w:t>
            </w:r>
          </w:p>
        </w:tc>
      </w:tr>
      <w:tr w:rsidR="000732EA" w:rsidRPr="00614F74">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lang w:val="en-US"/>
              </w:rPr>
            </w:pPr>
            <w:proofErr w:type="spellStart"/>
            <w:r w:rsidRPr="00614F74">
              <w:rPr>
                <w:b/>
                <w:bCs/>
                <w:snapToGrid w:val="0"/>
                <w:sz w:val="24"/>
                <w:szCs w:val="24"/>
                <w:lang w:val="en-US"/>
              </w:rPr>
              <w:t>Оперативни</w:t>
            </w:r>
            <w:proofErr w:type="spellEnd"/>
            <w:r w:rsidRPr="00614F74">
              <w:rPr>
                <w:b/>
                <w:bCs/>
                <w:snapToGrid w:val="0"/>
                <w:sz w:val="24"/>
                <w:szCs w:val="24"/>
                <w:lang w:val="en-US"/>
              </w:rPr>
              <w:t xml:space="preserve"> разходи</w:t>
            </w:r>
          </w:p>
        </w:tc>
        <w:tc>
          <w:tcPr>
            <w:tcW w:w="6932" w:type="dxa"/>
            <w:shd w:val="clear" w:color="auto" w:fill="F3F3F3"/>
          </w:tcPr>
          <w:p w:rsidR="000732EA" w:rsidRPr="00614F74" w:rsidRDefault="000732EA" w:rsidP="00C62A80">
            <w:pPr>
              <w:spacing w:line="240" w:lineRule="auto"/>
              <w:jc w:val="both"/>
              <w:rPr>
                <w:snapToGrid w:val="0"/>
                <w:sz w:val="24"/>
                <w:szCs w:val="24"/>
                <w:lang w:val="ru-RU"/>
              </w:rPr>
            </w:pPr>
            <w:r w:rsidRPr="00614F74">
              <w:rPr>
                <w:snapToGrid w:val="0"/>
                <w:sz w:val="24"/>
                <w:szCs w:val="24"/>
                <w:lang w:val="ru-RU"/>
              </w:rPr>
              <w:t>Административните разходи и разходите, свързани с поддръжка и експлоатация на активите.</w:t>
            </w:r>
          </w:p>
        </w:tc>
      </w:tr>
      <w:tr w:rsidR="000732EA" w:rsidRPr="00614F74">
        <w:tc>
          <w:tcPr>
            <w:tcW w:w="2248" w:type="dxa"/>
            <w:shd w:val="clear" w:color="auto" w:fill="E6E6E6"/>
          </w:tcPr>
          <w:p w:rsidR="000732EA" w:rsidRPr="004B0A5F" w:rsidRDefault="004B0A5F" w:rsidP="00DC3BB0">
            <w:pPr>
              <w:spacing w:before="100" w:beforeAutospacing="1" w:after="100" w:afterAutospacing="1" w:line="240" w:lineRule="auto"/>
              <w:rPr>
                <w:b/>
                <w:bCs/>
                <w:snapToGrid w:val="0"/>
                <w:sz w:val="24"/>
                <w:szCs w:val="24"/>
              </w:rPr>
            </w:pPr>
            <w:proofErr w:type="spellStart"/>
            <w:r>
              <w:rPr>
                <w:b/>
                <w:bCs/>
                <w:snapToGrid w:val="0"/>
                <w:sz w:val="24"/>
                <w:szCs w:val="24"/>
                <w:lang w:val="en-US"/>
              </w:rPr>
              <w:t>Рибарско</w:t>
            </w:r>
            <w:proofErr w:type="spellEnd"/>
            <w:r>
              <w:rPr>
                <w:b/>
                <w:bCs/>
                <w:snapToGrid w:val="0"/>
                <w:sz w:val="24"/>
                <w:szCs w:val="24"/>
                <w:lang w:val="en-US"/>
              </w:rPr>
              <w:t xml:space="preserve"> </w:t>
            </w:r>
            <w:proofErr w:type="spellStart"/>
            <w:r>
              <w:rPr>
                <w:b/>
                <w:bCs/>
                <w:snapToGrid w:val="0"/>
                <w:sz w:val="24"/>
                <w:szCs w:val="24"/>
                <w:lang w:val="en-US"/>
              </w:rPr>
              <w:t>пристанище</w:t>
            </w:r>
            <w:proofErr w:type="spellEnd"/>
          </w:p>
        </w:tc>
        <w:tc>
          <w:tcPr>
            <w:tcW w:w="6932" w:type="dxa"/>
            <w:shd w:val="clear" w:color="auto" w:fill="F3F3F3"/>
          </w:tcPr>
          <w:p w:rsidR="000732EA" w:rsidRPr="00614F74" w:rsidRDefault="00832D8A" w:rsidP="00C62A80">
            <w:pPr>
              <w:spacing w:line="240" w:lineRule="auto"/>
              <w:jc w:val="both"/>
              <w:rPr>
                <w:snapToGrid w:val="0"/>
                <w:sz w:val="24"/>
                <w:szCs w:val="24"/>
                <w:lang w:val="ru-RU"/>
              </w:rPr>
            </w:pPr>
            <w:r w:rsidRPr="00832D8A">
              <w:rPr>
                <w:snapToGrid w:val="0"/>
                <w:sz w:val="24"/>
                <w:szCs w:val="24"/>
                <w:lang w:val="ru-RU"/>
              </w:rPr>
              <w:t>Рибарско е всяко пристанище, предназначено за домуване или приставане на риболовни кораби с цел разтоварване на прясна риба, което не извършва обработка на други товари и поща и обслужване н</w:t>
            </w:r>
            <w:r>
              <w:rPr>
                <w:snapToGrid w:val="0"/>
                <w:sz w:val="24"/>
                <w:szCs w:val="24"/>
                <w:lang w:val="ru-RU"/>
              </w:rPr>
              <w:t xml:space="preserve">а пътници по смисъла на чл. 116 от </w:t>
            </w:r>
            <w:r w:rsidRPr="00832D8A">
              <w:rPr>
                <w:snapToGrid w:val="0"/>
                <w:sz w:val="24"/>
                <w:szCs w:val="24"/>
                <w:lang w:val="ru-RU"/>
              </w:rPr>
              <w:t>Закон</w:t>
            </w:r>
            <w:r>
              <w:rPr>
                <w:snapToGrid w:val="0"/>
                <w:sz w:val="24"/>
                <w:szCs w:val="24"/>
                <w:lang w:val="ru-RU"/>
              </w:rPr>
              <w:t>а</w:t>
            </w:r>
            <w:r w:rsidRPr="00832D8A">
              <w:rPr>
                <w:snapToGrid w:val="0"/>
                <w:sz w:val="24"/>
                <w:szCs w:val="24"/>
                <w:lang w:val="ru-RU"/>
              </w:rPr>
              <w:t xml:space="preserve"> за </w:t>
            </w:r>
            <w:r w:rsidRPr="00832D8A">
              <w:rPr>
                <w:snapToGrid w:val="0"/>
                <w:sz w:val="24"/>
                <w:szCs w:val="24"/>
                <w:lang w:val="ru-RU"/>
              </w:rPr>
              <w:lastRenderedPageBreak/>
              <w:t>морските пространства, вътрешните водни пътища и пристанищата на Република България</w:t>
            </w:r>
            <w:r>
              <w:rPr>
                <w:snapToGrid w:val="0"/>
                <w:sz w:val="24"/>
                <w:szCs w:val="24"/>
                <w:lang w:val="ru-RU"/>
              </w:rPr>
              <w:t>.</w:t>
            </w:r>
          </w:p>
        </w:tc>
      </w:tr>
      <w:tr w:rsidR="000732EA" w:rsidRPr="00614F74">
        <w:tc>
          <w:tcPr>
            <w:tcW w:w="2248" w:type="dxa"/>
            <w:shd w:val="clear" w:color="auto" w:fill="E6E6E6"/>
          </w:tcPr>
          <w:p w:rsidR="000732EA" w:rsidRPr="00614F74" w:rsidRDefault="000732EA" w:rsidP="00DC3BB0">
            <w:pPr>
              <w:spacing w:before="100" w:beforeAutospacing="1" w:after="100" w:afterAutospacing="1" w:line="240" w:lineRule="auto"/>
              <w:rPr>
                <w:b/>
                <w:bCs/>
                <w:snapToGrid w:val="0"/>
                <w:sz w:val="24"/>
                <w:szCs w:val="24"/>
                <w:lang w:val="en-US"/>
              </w:rPr>
            </w:pPr>
            <w:proofErr w:type="spellStart"/>
            <w:r w:rsidRPr="00614F74">
              <w:rPr>
                <w:b/>
                <w:bCs/>
                <w:snapToGrid w:val="0"/>
                <w:sz w:val="24"/>
                <w:szCs w:val="24"/>
                <w:lang w:val="en-US"/>
              </w:rPr>
              <w:lastRenderedPageBreak/>
              <w:t>Прилежаща</w:t>
            </w:r>
            <w:proofErr w:type="spellEnd"/>
            <w:r w:rsidRPr="00614F74">
              <w:rPr>
                <w:b/>
                <w:bCs/>
                <w:snapToGrid w:val="0"/>
                <w:sz w:val="24"/>
                <w:szCs w:val="24"/>
                <w:lang w:val="en-US"/>
              </w:rPr>
              <w:t xml:space="preserve"> инфраструктура</w:t>
            </w:r>
          </w:p>
        </w:tc>
        <w:tc>
          <w:tcPr>
            <w:tcW w:w="6932" w:type="dxa"/>
            <w:shd w:val="clear" w:color="auto" w:fill="F3F3F3"/>
          </w:tcPr>
          <w:p w:rsidR="000732EA" w:rsidRPr="00614F74" w:rsidRDefault="000732EA" w:rsidP="00C62A80">
            <w:pPr>
              <w:spacing w:line="240" w:lineRule="auto"/>
              <w:jc w:val="both"/>
              <w:rPr>
                <w:snapToGrid w:val="0"/>
                <w:sz w:val="24"/>
                <w:szCs w:val="24"/>
                <w:lang w:val="ru-RU"/>
              </w:rPr>
            </w:pPr>
            <w:r w:rsidRPr="00614F74">
              <w:rPr>
                <w:snapToGrid w:val="0"/>
                <w:sz w:val="24"/>
                <w:szCs w:val="24"/>
                <w:lang w:val="ru-RU"/>
              </w:rPr>
              <w:t>Прилежаща инфраструктура е техническата инфраструктура по смисъла на § 5, т. 31 от допълнителните разпоредби на Закона за устройство на територията, както и други сгради и съоръжения на територията им, свързани с обслужване на извършваните на тази територия дейности, включително - водопроводна и канализационна инсталация, транспортни съоръжения, захранващи и отвеждащи инсталации - електричество, вода, гориво и районно осветление</w:t>
            </w:r>
          </w:p>
        </w:tc>
      </w:tr>
      <w:tr w:rsidR="000732EA" w:rsidRPr="00614F74">
        <w:tc>
          <w:tcPr>
            <w:tcW w:w="2248" w:type="dxa"/>
            <w:shd w:val="clear" w:color="auto" w:fill="E6E6E6"/>
          </w:tcPr>
          <w:p w:rsidR="000732EA" w:rsidRPr="00614F74" w:rsidRDefault="004B0A5F" w:rsidP="00DC3BB0">
            <w:pPr>
              <w:spacing w:before="100" w:beforeAutospacing="1" w:after="100" w:afterAutospacing="1" w:line="240" w:lineRule="auto"/>
              <w:rPr>
                <w:b/>
                <w:bCs/>
                <w:snapToGrid w:val="0"/>
                <w:sz w:val="24"/>
                <w:szCs w:val="24"/>
                <w:lang w:val="ru-RU"/>
              </w:rPr>
            </w:pPr>
            <w:r>
              <w:rPr>
                <w:b/>
                <w:bCs/>
                <w:snapToGrid w:val="0"/>
                <w:sz w:val="24"/>
                <w:szCs w:val="24"/>
                <w:lang w:val="ru-RU"/>
              </w:rPr>
              <w:t>Кейово място за разтоварване</w:t>
            </w:r>
          </w:p>
        </w:tc>
        <w:tc>
          <w:tcPr>
            <w:tcW w:w="6932" w:type="dxa"/>
            <w:shd w:val="clear" w:color="auto" w:fill="F3F3F3"/>
          </w:tcPr>
          <w:p w:rsidR="000732EA" w:rsidRPr="00614F74" w:rsidRDefault="004B0A5F" w:rsidP="004B0A5F">
            <w:pPr>
              <w:widowControl w:val="0"/>
              <w:autoSpaceDE w:val="0"/>
              <w:autoSpaceDN w:val="0"/>
              <w:adjustRightInd w:val="0"/>
              <w:spacing w:after="0" w:line="240" w:lineRule="auto"/>
              <w:jc w:val="both"/>
              <w:rPr>
                <w:snapToGrid w:val="0"/>
                <w:sz w:val="24"/>
                <w:szCs w:val="24"/>
              </w:rPr>
            </w:pPr>
            <w:r w:rsidRPr="004B0A5F">
              <w:rPr>
                <w:snapToGrid w:val="0"/>
                <w:sz w:val="24"/>
                <w:szCs w:val="24"/>
                <w:lang w:val="ru-RU"/>
              </w:rPr>
              <w:t>„Кейово място за разтоварване”</w:t>
            </w:r>
            <w:r>
              <w:rPr>
                <w:snapToGrid w:val="0"/>
                <w:sz w:val="24"/>
                <w:szCs w:val="24"/>
                <w:lang w:val="ru-RU"/>
              </w:rPr>
              <w:t xml:space="preserve"> е</w:t>
            </w:r>
            <w:r w:rsidRPr="004B0A5F">
              <w:rPr>
                <w:snapToGrid w:val="0"/>
                <w:sz w:val="24"/>
                <w:szCs w:val="24"/>
                <w:lang w:val="ru-RU"/>
              </w:rPr>
              <w:t xml:space="preserve"> </w:t>
            </w:r>
            <w:r>
              <w:rPr>
                <w:snapToGrid w:val="0"/>
                <w:sz w:val="24"/>
                <w:szCs w:val="24"/>
                <w:lang w:val="ru-RU"/>
              </w:rPr>
              <w:t>п</w:t>
            </w:r>
            <w:r w:rsidRPr="004B0A5F">
              <w:rPr>
                <w:snapToGrid w:val="0"/>
                <w:sz w:val="24"/>
                <w:szCs w:val="24"/>
                <w:lang w:val="ru-RU"/>
              </w:rPr>
              <w:t>ристан за разтоварване на уловите от прясна риба или други водни организми е стационарно или плаващо съоръжение, или комплекс от такива съоръжения на брега и/или в акваторията на Черно море или р. Дунав, позволяващ безопасното приставане и швартоване на риболовни кораби и служещ единствено за разтоварване на уловите, разпределянето им по видове и за осъществяване на първа продажба.</w:t>
            </w:r>
          </w:p>
        </w:tc>
      </w:tr>
      <w:tr w:rsidR="000732EA" w:rsidRPr="00614F74">
        <w:tc>
          <w:tcPr>
            <w:tcW w:w="2248" w:type="dxa"/>
            <w:shd w:val="clear" w:color="auto" w:fill="E6E6E6"/>
          </w:tcPr>
          <w:p w:rsidR="000732EA" w:rsidRDefault="00922330" w:rsidP="00DC3BB0">
            <w:pPr>
              <w:spacing w:before="100" w:beforeAutospacing="1" w:after="100" w:afterAutospacing="1" w:line="240" w:lineRule="auto"/>
              <w:rPr>
                <w:b/>
                <w:bCs/>
                <w:snapToGrid w:val="0"/>
                <w:sz w:val="24"/>
                <w:szCs w:val="24"/>
              </w:rPr>
            </w:pPr>
            <w:r w:rsidRPr="00922330">
              <w:rPr>
                <w:b/>
                <w:bCs/>
                <w:snapToGrid w:val="0"/>
                <w:sz w:val="24"/>
                <w:szCs w:val="24"/>
              </w:rPr>
              <w:t>Покрита лодкостоян</w:t>
            </w:r>
            <w:r>
              <w:rPr>
                <w:b/>
                <w:bCs/>
                <w:snapToGrid w:val="0"/>
                <w:sz w:val="24"/>
                <w:szCs w:val="24"/>
              </w:rPr>
              <w:t>ка</w:t>
            </w:r>
          </w:p>
          <w:p w:rsidR="00922330" w:rsidRPr="00614F74" w:rsidRDefault="00922330" w:rsidP="00DC3BB0">
            <w:pPr>
              <w:spacing w:before="100" w:beforeAutospacing="1" w:after="100" w:afterAutospacing="1" w:line="240" w:lineRule="auto"/>
              <w:rPr>
                <w:b/>
                <w:bCs/>
                <w:snapToGrid w:val="0"/>
                <w:sz w:val="24"/>
                <w:szCs w:val="24"/>
              </w:rPr>
            </w:pPr>
          </w:p>
        </w:tc>
        <w:tc>
          <w:tcPr>
            <w:tcW w:w="6932" w:type="dxa"/>
            <w:shd w:val="clear" w:color="auto" w:fill="F3F3F3"/>
          </w:tcPr>
          <w:p w:rsidR="00922330" w:rsidRPr="00614F74" w:rsidRDefault="00C6605B" w:rsidP="00307E87">
            <w:pPr>
              <w:widowControl w:val="0"/>
              <w:autoSpaceDE w:val="0"/>
              <w:autoSpaceDN w:val="0"/>
              <w:adjustRightInd w:val="0"/>
              <w:spacing w:after="0" w:line="240" w:lineRule="auto"/>
              <w:jc w:val="both"/>
              <w:rPr>
                <w:snapToGrid w:val="0"/>
                <w:sz w:val="24"/>
                <w:szCs w:val="24"/>
              </w:rPr>
            </w:pPr>
            <w:r>
              <w:rPr>
                <w:snapToGrid w:val="0"/>
                <w:sz w:val="24"/>
                <w:szCs w:val="24"/>
              </w:rPr>
              <w:t xml:space="preserve">За целите на ПМДР </w:t>
            </w:r>
            <w:r w:rsidR="00922330" w:rsidRPr="00922330">
              <w:rPr>
                <w:snapToGrid w:val="0"/>
                <w:sz w:val="24"/>
                <w:szCs w:val="24"/>
              </w:rPr>
              <w:t>"Покрита лодкостоянка"</w:t>
            </w:r>
            <w:r w:rsidR="00922330">
              <w:rPr>
                <w:snapToGrid w:val="0"/>
                <w:sz w:val="24"/>
                <w:szCs w:val="24"/>
              </w:rPr>
              <w:t xml:space="preserve"> е</w:t>
            </w:r>
            <w:r w:rsidR="00922330" w:rsidRPr="00922330">
              <w:rPr>
                <w:snapToGrid w:val="0"/>
                <w:sz w:val="24"/>
                <w:szCs w:val="24"/>
              </w:rPr>
              <w:t xml:space="preserve"> </w:t>
            </w:r>
            <w:r w:rsidR="00922330">
              <w:rPr>
                <w:snapToGrid w:val="0"/>
                <w:sz w:val="24"/>
                <w:szCs w:val="24"/>
              </w:rPr>
              <w:t>м</w:t>
            </w:r>
            <w:r w:rsidR="00922330" w:rsidRPr="00922330">
              <w:rPr>
                <w:snapToGrid w:val="0"/>
                <w:sz w:val="24"/>
                <w:szCs w:val="24"/>
              </w:rPr>
              <w:t xml:space="preserve">ясто за временно укритие на риболовни кораби </w:t>
            </w:r>
            <w:r w:rsidR="00FC6EDE" w:rsidRPr="003C74AE">
              <w:rPr>
                <w:snapToGrid w:val="0"/>
                <w:sz w:val="24"/>
                <w:szCs w:val="24"/>
              </w:rPr>
              <w:t xml:space="preserve">- </w:t>
            </w:r>
            <w:r w:rsidR="00922330" w:rsidRPr="00922330">
              <w:rPr>
                <w:snapToGrid w:val="0"/>
                <w:sz w:val="24"/>
                <w:szCs w:val="24"/>
              </w:rPr>
              <w:t xml:space="preserve"> част от акваторията на Черно море, р. Дунав или използваните за корабоплаване реки, които се вливат в тях, където по естествен начин или в резултат на човешка дейност са създадени условия за временен престой на риболовни кораби в случай на лоши хидрометеорологични условия или форсмажорни обстоятелства.</w:t>
            </w:r>
          </w:p>
        </w:tc>
      </w:tr>
      <w:tr w:rsidR="000732EA" w:rsidRPr="00614F74">
        <w:tc>
          <w:tcPr>
            <w:tcW w:w="2248" w:type="dxa"/>
            <w:shd w:val="clear" w:color="auto" w:fill="E6E6E6"/>
          </w:tcPr>
          <w:p w:rsidR="000732EA" w:rsidRPr="00307E87" w:rsidRDefault="000732EA" w:rsidP="00DC3BB0">
            <w:pPr>
              <w:spacing w:before="100" w:beforeAutospacing="1" w:after="100" w:afterAutospacing="1" w:line="240" w:lineRule="auto"/>
              <w:rPr>
                <w:b/>
                <w:bCs/>
                <w:snapToGrid w:val="0"/>
                <w:sz w:val="24"/>
                <w:szCs w:val="24"/>
              </w:rPr>
            </w:pPr>
            <w:r w:rsidRPr="00614F74">
              <w:rPr>
                <w:b/>
                <w:bCs/>
                <w:snapToGrid w:val="0"/>
                <w:sz w:val="24"/>
                <w:szCs w:val="24"/>
              </w:rPr>
              <w:t>Н</w:t>
            </w:r>
            <w:r w:rsidRPr="00307E87">
              <w:rPr>
                <w:b/>
                <w:bCs/>
                <w:snapToGrid w:val="0"/>
                <w:sz w:val="24"/>
                <w:szCs w:val="24"/>
              </w:rPr>
              <w:t>епреодолима сила (форсмажор)</w:t>
            </w:r>
          </w:p>
        </w:tc>
        <w:tc>
          <w:tcPr>
            <w:tcW w:w="6932" w:type="dxa"/>
            <w:shd w:val="clear" w:color="auto" w:fill="F3F3F3"/>
          </w:tcPr>
          <w:p w:rsidR="000732EA" w:rsidRPr="00307E87" w:rsidRDefault="000732EA" w:rsidP="00D77E99">
            <w:pPr>
              <w:widowControl w:val="0"/>
              <w:autoSpaceDE w:val="0"/>
              <w:autoSpaceDN w:val="0"/>
              <w:adjustRightInd w:val="0"/>
              <w:spacing w:after="0" w:line="240" w:lineRule="auto"/>
              <w:jc w:val="both"/>
              <w:rPr>
                <w:bCs/>
                <w:snapToGrid w:val="0"/>
                <w:sz w:val="24"/>
                <w:szCs w:val="24"/>
              </w:rPr>
            </w:pPr>
            <w:r w:rsidRPr="00307E87">
              <w:rPr>
                <w:bCs/>
                <w:snapToGrid w:val="0"/>
                <w:sz w:val="24"/>
                <w:szCs w:val="24"/>
              </w:rPr>
              <w:t>Обстоятелство (събитие) от извънреден характер, което е възникнало след сключване на договора, не е могло да бъде предвидено или предотвратено и не зависи от волята на страните, като: пожар, производствени аварии, военни действия, природни бедствия - бури, проливни дъждове, наводнения, градушки, земетресения, заледявания, суша, свличане на земни маси и др. природни стихии, ембарго, правителствени забрани, бунтове, безредици и др.</w:t>
            </w:r>
          </w:p>
        </w:tc>
      </w:tr>
      <w:tr w:rsidR="000732EA" w:rsidRPr="00614F74">
        <w:tc>
          <w:tcPr>
            <w:tcW w:w="2248" w:type="dxa"/>
            <w:shd w:val="clear" w:color="auto" w:fill="E6E6E6"/>
          </w:tcPr>
          <w:p w:rsidR="000732EA" w:rsidRPr="00614F74" w:rsidRDefault="000732EA" w:rsidP="006D243B">
            <w:pPr>
              <w:spacing w:before="100" w:beforeAutospacing="1" w:after="100" w:afterAutospacing="1" w:line="240" w:lineRule="auto"/>
              <w:rPr>
                <w:b/>
                <w:bCs/>
                <w:snapToGrid w:val="0"/>
                <w:sz w:val="24"/>
                <w:szCs w:val="24"/>
              </w:rPr>
            </w:pPr>
            <w:r w:rsidRPr="00614F74">
              <w:rPr>
                <w:b/>
                <w:bCs/>
                <w:snapToGrid w:val="0"/>
                <w:sz w:val="24"/>
                <w:szCs w:val="24"/>
                <w:lang w:val="ru-RU"/>
              </w:rPr>
              <w:t xml:space="preserve">Независими </w:t>
            </w:r>
            <w:r w:rsidRPr="00614F74">
              <w:rPr>
                <w:b/>
                <w:bCs/>
                <w:snapToGrid w:val="0"/>
                <w:sz w:val="24"/>
                <w:szCs w:val="24"/>
                <w:lang w:val="ru-RU"/>
              </w:rPr>
              <w:lastRenderedPageBreak/>
              <w:t>оферти</w:t>
            </w:r>
          </w:p>
        </w:tc>
        <w:tc>
          <w:tcPr>
            <w:tcW w:w="6932" w:type="dxa"/>
            <w:shd w:val="clear" w:color="auto" w:fill="F3F3F3"/>
          </w:tcPr>
          <w:p w:rsidR="007527D6" w:rsidRPr="004C7293" w:rsidRDefault="007527D6" w:rsidP="007527D6">
            <w:pPr>
              <w:spacing w:after="0" w:line="240" w:lineRule="auto"/>
              <w:jc w:val="both"/>
              <w:rPr>
                <w:bCs/>
                <w:snapToGrid w:val="0"/>
                <w:sz w:val="24"/>
                <w:szCs w:val="24"/>
              </w:rPr>
            </w:pPr>
            <w:r w:rsidRPr="004C7293">
              <w:rPr>
                <w:bCs/>
                <w:snapToGrid w:val="0"/>
                <w:sz w:val="24"/>
                <w:szCs w:val="24"/>
              </w:rPr>
              <w:lastRenderedPageBreak/>
              <w:t xml:space="preserve">Оферти, подадени от лица, които не се намират в следната </w:t>
            </w:r>
            <w:r w:rsidRPr="004C7293">
              <w:rPr>
                <w:bCs/>
                <w:snapToGrid w:val="0"/>
                <w:sz w:val="24"/>
                <w:szCs w:val="24"/>
              </w:rPr>
              <w:lastRenderedPageBreak/>
              <w:t xml:space="preserve">свързаност помежду си или спрямо кандидата: </w:t>
            </w:r>
          </w:p>
          <w:p w:rsidR="007527D6" w:rsidRPr="004C7293" w:rsidRDefault="007527D6" w:rsidP="007527D6">
            <w:pPr>
              <w:spacing w:after="0" w:line="240" w:lineRule="auto"/>
              <w:jc w:val="both"/>
              <w:rPr>
                <w:bCs/>
                <w:snapToGrid w:val="0"/>
                <w:sz w:val="24"/>
                <w:szCs w:val="24"/>
              </w:rPr>
            </w:pPr>
            <w:r w:rsidRPr="004C7293">
              <w:rPr>
                <w:bCs/>
                <w:snapToGrid w:val="0"/>
                <w:sz w:val="24"/>
                <w:szCs w:val="24"/>
              </w:rPr>
              <w:t xml:space="preserve">а) едното участва в управлението на дружеството на другото; </w:t>
            </w:r>
          </w:p>
          <w:p w:rsidR="007527D6" w:rsidRPr="004C7293" w:rsidRDefault="007527D6" w:rsidP="007527D6">
            <w:pPr>
              <w:spacing w:after="0" w:line="240" w:lineRule="auto"/>
              <w:jc w:val="both"/>
              <w:rPr>
                <w:bCs/>
                <w:snapToGrid w:val="0"/>
                <w:sz w:val="24"/>
                <w:szCs w:val="24"/>
              </w:rPr>
            </w:pPr>
            <w:r w:rsidRPr="004C7293">
              <w:rPr>
                <w:bCs/>
                <w:snapToGrid w:val="0"/>
                <w:sz w:val="24"/>
                <w:szCs w:val="24"/>
              </w:rPr>
              <w:t xml:space="preserve">б) съдружници; </w:t>
            </w:r>
          </w:p>
          <w:p w:rsidR="007527D6" w:rsidRPr="004C7293" w:rsidRDefault="007527D6" w:rsidP="007527D6">
            <w:pPr>
              <w:spacing w:after="0" w:line="240" w:lineRule="auto"/>
              <w:jc w:val="both"/>
              <w:rPr>
                <w:bCs/>
                <w:snapToGrid w:val="0"/>
                <w:sz w:val="24"/>
                <w:szCs w:val="24"/>
              </w:rPr>
            </w:pPr>
            <w:r w:rsidRPr="004C7293">
              <w:rPr>
                <w:bCs/>
                <w:snapToGrid w:val="0"/>
                <w:sz w:val="24"/>
                <w:szCs w:val="24"/>
              </w:rPr>
              <w:t xml:space="preserve">в) съвместно контролират пряко трето лице; </w:t>
            </w:r>
          </w:p>
          <w:p w:rsidR="007527D6" w:rsidRPr="004C7293" w:rsidRDefault="007527D6" w:rsidP="007527D6">
            <w:pPr>
              <w:spacing w:after="0" w:line="240" w:lineRule="auto"/>
              <w:jc w:val="both"/>
              <w:rPr>
                <w:bCs/>
                <w:snapToGrid w:val="0"/>
                <w:sz w:val="24"/>
                <w:szCs w:val="24"/>
              </w:rPr>
            </w:pPr>
            <w:r w:rsidRPr="004C7293">
              <w:rPr>
                <w:bCs/>
                <w:snapToGrid w:val="0"/>
                <w:sz w:val="24"/>
                <w:szCs w:val="24"/>
              </w:rPr>
              <w:t xml:space="preserve">г) участват пряко в управлението или капитала на друго лице, поради което между тях могат да се уговарят условия, различни от обичайните; </w:t>
            </w:r>
          </w:p>
          <w:p w:rsidR="007527D6" w:rsidRPr="004C7293" w:rsidRDefault="007527D6" w:rsidP="007527D6">
            <w:pPr>
              <w:spacing w:after="0" w:line="240" w:lineRule="auto"/>
              <w:jc w:val="both"/>
              <w:rPr>
                <w:bCs/>
                <w:snapToGrid w:val="0"/>
                <w:sz w:val="24"/>
                <w:szCs w:val="24"/>
              </w:rPr>
            </w:pPr>
            <w:r w:rsidRPr="004C7293">
              <w:rPr>
                <w:bCs/>
                <w:snapToGrid w:val="0"/>
                <w:sz w:val="24"/>
                <w:szCs w:val="24"/>
              </w:rPr>
              <w:t xml:space="preserve">д) едното лице притежава повече от половината от броя на гласовете в общото събрание на другото лице; </w:t>
            </w:r>
          </w:p>
          <w:p w:rsidR="007527D6" w:rsidRPr="004C7293" w:rsidRDefault="007527D6" w:rsidP="007527D6">
            <w:pPr>
              <w:spacing w:after="0" w:line="240" w:lineRule="auto"/>
              <w:jc w:val="both"/>
              <w:rPr>
                <w:bCs/>
                <w:snapToGrid w:val="0"/>
                <w:sz w:val="24"/>
                <w:szCs w:val="24"/>
              </w:rPr>
            </w:pPr>
            <w:r w:rsidRPr="004C7293">
              <w:rPr>
                <w:bCs/>
                <w:snapToGrid w:val="0"/>
                <w:sz w:val="24"/>
                <w:szCs w:val="24"/>
              </w:rPr>
              <w:t xml:space="preserve">е) лицата, чиято дейност се контролира пряко или косвено от трето лице - физическо или юридическо; </w:t>
            </w:r>
          </w:p>
          <w:p w:rsidR="000732EA" w:rsidRPr="004C7293" w:rsidRDefault="007527D6" w:rsidP="006D243B">
            <w:pPr>
              <w:spacing w:after="0" w:line="240" w:lineRule="auto"/>
              <w:jc w:val="both"/>
              <w:rPr>
                <w:bCs/>
                <w:snapToGrid w:val="0"/>
                <w:sz w:val="24"/>
                <w:szCs w:val="24"/>
              </w:rPr>
            </w:pPr>
            <w:r w:rsidRPr="004C7293">
              <w:rPr>
                <w:bCs/>
                <w:snapToGrid w:val="0"/>
                <w:sz w:val="24"/>
                <w:szCs w:val="24"/>
              </w:rPr>
              <w:t>ж) лицата, едното от които е търговски представител на другото.</w:t>
            </w:r>
          </w:p>
        </w:tc>
      </w:tr>
      <w:tr w:rsidR="000732EA" w:rsidRPr="00614F74">
        <w:tc>
          <w:tcPr>
            <w:tcW w:w="2248" w:type="dxa"/>
            <w:shd w:val="clear" w:color="auto" w:fill="E6E6E6"/>
          </w:tcPr>
          <w:p w:rsidR="000732EA" w:rsidRPr="00614F74" w:rsidRDefault="000732EA" w:rsidP="006D243B">
            <w:pPr>
              <w:spacing w:before="100" w:beforeAutospacing="1" w:after="100" w:afterAutospacing="1" w:line="240" w:lineRule="auto"/>
              <w:rPr>
                <w:b/>
                <w:bCs/>
                <w:snapToGrid w:val="0"/>
                <w:sz w:val="24"/>
                <w:szCs w:val="24"/>
                <w:lang w:val="en-US"/>
              </w:rPr>
            </w:pPr>
            <w:proofErr w:type="spellStart"/>
            <w:r w:rsidRPr="00614F74">
              <w:rPr>
                <w:b/>
                <w:bCs/>
                <w:snapToGrid w:val="0"/>
                <w:sz w:val="24"/>
                <w:szCs w:val="24"/>
                <w:lang w:val="en-US"/>
              </w:rPr>
              <w:lastRenderedPageBreak/>
              <w:t>Съпоставими</w:t>
            </w:r>
            <w:proofErr w:type="spellEnd"/>
            <w:r w:rsidRPr="00614F74">
              <w:rPr>
                <w:b/>
                <w:bCs/>
                <w:snapToGrid w:val="0"/>
                <w:sz w:val="24"/>
                <w:szCs w:val="24"/>
                <w:lang w:val="en-US"/>
              </w:rPr>
              <w:t xml:space="preserve"> </w:t>
            </w:r>
            <w:proofErr w:type="spellStart"/>
            <w:r w:rsidRPr="00614F74">
              <w:rPr>
                <w:b/>
                <w:bCs/>
                <w:snapToGrid w:val="0"/>
                <w:sz w:val="24"/>
                <w:szCs w:val="24"/>
                <w:lang w:val="en-US"/>
              </w:rPr>
              <w:t>оферти</w:t>
            </w:r>
            <w:proofErr w:type="spellEnd"/>
          </w:p>
        </w:tc>
        <w:tc>
          <w:tcPr>
            <w:tcW w:w="6932" w:type="dxa"/>
            <w:shd w:val="clear" w:color="auto" w:fill="F3F3F3"/>
          </w:tcPr>
          <w:p w:rsidR="00F80B0B" w:rsidRPr="004C7293" w:rsidRDefault="00F80B0B" w:rsidP="00F80B0B">
            <w:pPr>
              <w:autoSpaceDE w:val="0"/>
              <w:autoSpaceDN w:val="0"/>
              <w:adjustRightInd w:val="0"/>
              <w:spacing w:after="0" w:line="240" w:lineRule="auto"/>
              <w:jc w:val="both"/>
              <w:rPr>
                <w:bCs/>
                <w:snapToGrid w:val="0"/>
                <w:sz w:val="24"/>
                <w:szCs w:val="24"/>
              </w:rPr>
            </w:pPr>
            <w:r w:rsidRPr="004C7293">
              <w:rPr>
                <w:bCs/>
                <w:snapToGrid w:val="0"/>
                <w:sz w:val="24"/>
                <w:szCs w:val="24"/>
              </w:rPr>
              <w:t>Оферти, които се сравняват на базата на:</w:t>
            </w:r>
          </w:p>
          <w:p w:rsidR="00F80B0B" w:rsidRPr="004C7293" w:rsidRDefault="00F80B0B" w:rsidP="00F80B0B">
            <w:pPr>
              <w:autoSpaceDE w:val="0"/>
              <w:autoSpaceDN w:val="0"/>
              <w:adjustRightInd w:val="0"/>
              <w:spacing w:after="0" w:line="240" w:lineRule="auto"/>
              <w:jc w:val="both"/>
              <w:rPr>
                <w:bCs/>
                <w:snapToGrid w:val="0"/>
                <w:sz w:val="24"/>
                <w:szCs w:val="24"/>
              </w:rPr>
            </w:pPr>
            <w:r w:rsidRPr="004C7293">
              <w:rPr>
                <w:bCs/>
                <w:snapToGrid w:val="0"/>
                <w:sz w:val="24"/>
                <w:szCs w:val="24"/>
              </w:rPr>
              <w:t xml:space="preserve">а) еднотипни основни технически характеристики; </w:t>
            </w:r>
          </w:p>
          <w:p w:rsidR="00F80B0B" w:rsidRPr="004C7293" w:rsidRDefault="00F80B0B" w:rsidP="00F80B0B">
            <w:pPr>
              <w:autoSpaceDE w:val="0"/>
              <w:autoSpaceDN w:val="0"/>
              <w:adjustRightInd w:val="0"/>
              <w:spacing w:after="0" w:line="240" w:lineRule="auto"/>
              <w:jc w:val="both"/>
              <w:rPr>
                <w:bCs/>
                <w:snapToGrid w:val="0"/>
                <w:sz w:val="24"/>
                <w:szCs w:val="24"/>
              </w:rPr>
            </w:pPr>
            <w:r w:rsidRPr="004C7293">
              <w:rPr>
                <w:bCs/>
                <w:snapToGrid w:val="0"/>
                <w:sz w:val="24"/>
                <w:szCs w:val="24"/>
              </w:rPr>
              <w:t xml:space="preserve">б) общ капацитет на оборудването; </w:t>
            </w:r>
          </w:p>
          <w:p w:rsidR="00F80B0B" w:rsidRPr="004C7293" w:rsidRDefault="00F80B0B" w:rsidP="00133768">
            <w:pPr>
              <w:spacing w:after="0" w:line="240" w:lineRule="auto"/>
              <w:jc w:val="both"/>
              <w:rPr>
                <w:bCs/>
                <w:snapToGrid w:val="0"/>
                <w:sz w:val="24"/>
                <w:szCs w:val="24"/>
              </w:rPr>
            </w:pPr>
            <w:r w:rsidRPr="004C7293">
              <w:rPr>
                <w:bCs/>
                <w:snapToGrid w:val="0"/>
                <w:sz w:val="24"/>
                <w:szCs w:val="24"/>
              </w:rPr>
              <w:t>в) количествено-стойностни сметки.</w:t>
            </w:r>
          </w:p>
        </w:tc>
      </w:tr>
    </w:tbl>
    <w:p w:rsidR="000732EA" w:rsidRPr="00614F74" w:rsidRDefault="0088279D" w:rsidP="004B7EB9">
      <w:pPr>
        <w:rPr>
          <w:lang w:val="ru-RU"/>
        </w:rPr>
      </w:pPr>
      <w:r w:rsidRPr="0088279D">
        <w:rPr>
          <w:lang w:val="ru-RU"/>
        </w:rPr>
        <w:t xml:space="preserve"> </w:t>
      </w:r>
    </w:p>
    <w:sectPr w:rsidR="000732EA" w:rsidRPr="00614F74" w:rsidSect="00FB441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AAF" w:rsidRDefault="00D00AAF" w:rsidP="00364204">
      <w:pPr>
        <w:spacing w:after="0" w:line="240" w:lineRule="auto"/>
      </w:pPr>
      <w:r>
        <w:separator/>
      </w:r>
    </w:p>
  </w:endnote>
  <w:endnote w:type="continuationSeparator" w:id="0">
    <w:p w:rsidR="00D00AAF" w:rsidRDefault="00D00AAF" w:rsidP="00364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AAF" w:rsidRDefault="00D00AAF" w:rsidP="00364204">
      <w:pPr>
        <w:spacing w:after="0" w:line="240" w:lineRule="auto"/>
      </w:pPr>
      <w:r>
        <w:separator/>
      </w:r>
    </w:p>
  </w:footnote>
  <w:footnote w:type="continuationSeparator" w:id="0">
    <w:p w:rsidR="00D00AAF" w:rsidRDefault="00D00AAF" w:rsidP="003642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4AE" w:rsidRDefault="00D00AAF" w:rsidP="003C74AE">
    <w:pPr>
      <w:pStyle w:val="Heade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0" o:spid="_x0000_s2058" type="#_x0000_t75" alt="mirg.jpg" style="position:absolute;left:0;text-align:left;margin-left:36pt;margin-top:-.55pt;width:81pt;height:81pt;z-index:-1;visibility:visible">
          <v:imagedata r:id="rId1" o:title="mirg" croptop="-885f" cropbottom="6164f" cropleft="1480f" cropright="53465f"/>
        </v:shape>
      </w:pict>
    </w:r>
    <w:r>
      <w:rPr>
        <w:noProof/>
      </w:rPr>
      <w:pict>
        <v:shape id="Picture 1" o:spid="_x0000_s2057" type="#_x0000_t75" alt="mirg.jpg" style="position:absolute;left:0;text-align:left;margin-left:123.75pt;margin-top:.55pt;width:308.25pt;height:87pt;z-index:-2;visibility:visible">
          <v:imagedata r:id="rId1" o:title="mirg" croptop="-295f" cropleft="20698f"/>
        </v:shape>
      </w:pict>
    </w:r>
  </w:p>
  <w:p w:rsidR="003C74AE" w:rsidRPr="002F0A60" w:rsidRDefault="003C74AE" w:rsidP="003C74AE">
    <w:pPr>
      <w:pStyle w:val="Header"/>
      <w:jc w:val="center"/>
    </w:pPr>
  </w:p>
  <w:p w:rsidR="003C74AE" w:rsidRDefault="003C74AE" w:rsidP="003C74AE">
    <w:pPr>
      <w:jc w:val="center"/>
      <w:rPr>
        <w:rFonts w:ascii="Times New Roman" w:hAnsi="Times New Roman" w:cs="Times New Roman"/>
        <w:b/>
        <w:bCs/>
        <w:color w:val="231F20"/>
        <w:sz w:val="20"/>
        <w:szCs w:val="20"/>
      </w:rPr>
    </w:pPr>
  </w:p>
  <w:p w:rsidR="003C74AE" w:rsidRDefault="003C74AE" w:rsidP="003C74AE">
    <w:pPr>
      <w:jc w:val="center"/>
      <w:rPr>
        <w:rFonts w:ascii="Times New Roman" w:hAnsi="Times New Roman" w:cs="Times New Roman"/>
        <w:b/>
        <w:bCs/>
        <w:color w:val="231F20"/>
        <w:sz w:val="20"/>
        <w:szCs w:val="20"/>
      </w:rPr>
    </w:pPr>
  </w:p>
  <w:p w:rsidR="003C74AE" w:rsidRPr="003C74AE" w:rsidRDefault="003C74AE" w:rsidP="003C74AE">
    <w:pPr>
      <w:rPr>
        <w:rFonts w:ascii="Times New Roman" w:hAnsi="Times New Roman" w:cs="Times New Roman"/>
        <w:b/>
        <w:bCs/>
        <w:color w:val="231F20"/>
        <w:sz w:val="20"/>
        <w:szCs w:val="20"/>
      </w:rPr>
    </w:pPr>
  </w:p>
  <w:p w:rsidR="003C74AE" w:rsidRPr="00B83F03" w:rsidRDefault="003C74AE" w:rsidP="003C74AE">
    <w:pPr>
      <w:jc w:val="center"/>
      <w:rPr>
        <w:rFonts w:ascii="Times New Roman" w:hAnsi="Times New Roman" w:cs="Times New Roman"/>
        <w:b/>
        <w:bCs/>
        <w:color w:val="231F20"/>
        <w:sz w:val="20"/>
        <w:szCs w:val="20"/>
        <w:lang w:val="ru-RU"/>
      </w:rPr>
    </w:pPr>
    <w:r w:rsidRPr="00CA5264">
      <w:rPr>
        <w:rFonts w:ascii="Times New Roman" w:hAnsi="Times New Roman" w:cs="Times New Roman"/>
        <w:b/>
        <w:bCs/>
        <w:color w:val="231F20"/>
        <w:sz w:val="20"/>
        <w:szCs w:val="20"/>
      </w:rPr>
      <w:t>ЕВРОПЕЙСКИ ФОНД ЗА МОРСКО ДЕЛО И РИБАРСТВО</w:t>
    </w:r>
  </w:p>
  <w:p w:rsidR="003C74AE" w:rsidRPr="00F21036" w:rsidRDefault="003C74AE" w:rsidP="003C74AE">
    <w:pPr>
      <w:jc w:val="center"/>
      <w:rPr>
        <w:rFonts w:ascii="Times New Roman" w:hAnsi="Times New Roman" w:cs="Times New Roman"/>
        <w:b/>
        <w:bCs/>
        <w:sz w:val="20"/>
        <w:szCs w:val="20"/>
        <w:lang w:val="ru-RU"/>
      </w:rPr>
    </w:pPr>
    <w:r w:rsidRPr="00F21036">
      <w:rPr>
        <w:rFonts w:ascii="Times New Roman" w:hAnsi="Times New Roman" w:cs="Times New Roman"/>
        <w:b/>
        <w:bCs/>
        <w:sz w:val="20"/>
        <w:szCs w:val="20"/>
        <w:lang w:val="ru-RU"/>
      </w:rPr>
      <w:t>ПРОГРАМА ЗА МОРСКО ДЕЛО И РИБАРСТВО 2014 – 2020</w:t>
    </w:r>
  </w:p>
  <w:p w:rsidR="003C74AE" w:rsidRPr="00B83F03" w:rsidRDefault="003C74AE" w:rsidP="003C74AE">
    <w:pPr>
      <w:jc w:val="center"/>
      <w:rPr>
        <w:rFonts w:ascii="Times New Roman" w:hAnsi="Times New Roman" w:cs="Times New Roman"/>
        <w:b/>
        <w:bCs/>
        <w:sz w:val="20"/>
        <w:szCs w:val="20"/>
        <w:lang w:val="ru-RU"/>
      </w:rPr>
    </w:pPr>
    <w:r w:rsidRPr="00F21036">
      <w:rPr>
        <w:rFonts w:ascii="Times New Roman" w:hAnsi="Times New Roman" w:cs="Times New Roman"/>
        <w:b/>
        <w:bCs/>
        <w:sz w:val="20"/>
        <w:szCs w:val="20"/>
        <w:lang w:val="ru-RU"/>
      </w:rPr>
      <w:t>СНЦ „МЕСТНА ИНИЦИАТИВНА РИБАРСКА ГРУПА ПОМОРИЕ”</w:t>
    </w:r>
  </w:p>
  <w:p w:rsidR="003C74AE" w:rsidRPr="00F21036" w:rsidRDefault="003C74AE" w:rsidP="003C74AE">
    <w:pPr>
      <w:jc w:val="center"/>
      <w:rPr>
        <w:rStyle w:val="FontStyle15"/>
        <w:rFonts w:ascii="Times New Roman" w:hAnsi="Times New Roman" w:cs="Times New Roman"/>
        <w:i w:val="0"/>
        <w:iCs w:val="0"/>
        <w:u w:val="single"/>
        <w:lang w:val="ru-RU"/>
      </w:rPr>
    </w:pPr>
    <w:r w:rsidRPr="00F21036">
      <w:rPr>
        <w:rStyle w:val="FontStyle15"/>
        <w:rFonts w:ascii="Times New Roman" w:hAnsi="Times New Roman" w:cs="Times New Roman"/>
        <w:u w:val="single"/>
        <w:lang w:val="ru-RU"/>
      </w:rPr>
      <w:t>Адрес: гр. Поморие</w:t>
    </w:r>
    <w:r w:rsidRPr="00B83F03">
      <w:rPr>
        <w:rStyle w:val="FontStyle15"/>
        <w:rFonts w:ascii="Times New Roman" w:hAnsi="Times New Roman" w:cs="Times New Roman"/>
        <w:u w:val="single"/>
        <w:lang w:val="ru-RU"/>
      </w:rPr>
      <w:t xml:space="preserve">, </w:t>
    </w:r>
    <w:r w:rsidRPr="00F21036">
      <w:rPr>
        <w:rStyle w:val="FontStyle15"/>
        <w:rFonts w:ascii="Times New Roman" w:hAnsi="Times New Roman" w:cs="Times New Roman"/>
        <w:u w:val="single"/>
        <w:lang w:val="ru-RU"/>
      </w:rPr>
      <w:t xml:space="preserve">ул.”Кубрат” №8; помещение №2, </w:t>
    </w:r>
    <w:r w:rsidRPr="00CE58C3">
      <w:rPr>
        <w:rStyle w:val="FontStyle15"/>
        <w:rFonts w:ascii="Times New Roman" w:hAnsi="Times New Roman" w:cs="Times New Roman"/>
        <w:u w:val="single"/>
      </w:rPr>
      <w:t>e</w:t>
    </w:r>
    <w:r w:rsidRPr="00F21036">
      <w:rPr>
        <w:rStyle w:val="FontStyle15"/>
        <w:rFonts w:ascii="Times New Roman" w:hAnsi="Times New Roman" w:cs="Times New Roman"/>
        <w:u w:val="single"/>
        <w:lang w:val="ru-RU"/>
      </w:rPr>
      <w:t>-</w:t>
    </w:r>
    <w:r w:rsidRPr="00CE58C3">
      <w:rPr>
        <w:rStyle w:val="FontStyle15"/>
        <w:rFonts w:ascii="Times New Roman" w:hAnsi="Times New Roman" w:cs="Times New Roman"/>
        <w:u w:val="single"/>
      </w:rPr>
      <w:t>mail</w:t>
    </w:r>
    <w:r w:rsidRPr="00F21036">
      <w:rPr>
        <w:rStyle w:val="FontStyle15"/>
        <w:rFonts w:ascii="Times New Roman" w:hAnsi="Times New Roman" w:cs="Times New Roman"/>
        <w:u w:val="single"/>
        <w:lang w:val="ru-RU"/>
      </w:rPr>
      <w:t xml:space="preserve">: </w:t>
    </w:r>
    <w:r w:rsidRPr="00CE58C3">
      <w:rPr>
        <w:rStyle w:val="FontStyle15"/>
        <w:rFonts w:ascii="Times New Roman" w:hAnsi="Times New Roman" w:cs="Times New Roman"/>
        <w:u w:val="single"/>
      </w:rPr>
      <w:t>office</w:t>
    </w:r>
    <w:r w:rsidRPr="00F21036">
      <w:rPr>
        <w:rStyle w:val="FontStyle15"/>
        <w:rFonts w:ascii="Times New Roman" w:hAnsi="Times New Roman" w:cs="Times New Roman"/>
        <w:u w:val="single"/>
        <w:lang w:val="ru-RU"/>
      </w:rPr>
      <w:t>@</w:t>
    </w:r>
    <w:r w:rsidRPr="00CE58C3">
      <w:rPr>
        <w:rStyle w:val="FontStyle15"/>
        <w:rFonts w:ascii="Times New Roman" w:hAnsi="Times New Roman" w:cs="Times New Roman"/>
        <w:u w:val="single"/>
      </w:rPr>
      <w:t>mirg</w:t>
    </w:r>
    <w:r w:rsidRPr="00F21036">
      <w:rPr>
        <w:rStyle w:val="FontStyle15"/>
        <w:rFonts w:ascii="Times New Roman" w:hAnsi="Times New Roman" w:cs="Times New Roman"/>
        <w:u w:val="single"/>
        <w:lang w:val="ru-RU"/>
      </w:rPr>
      <w:t>-</w:t>
    </w:r>
    <w:r w:rsidRPr="00CE58C3">
      <w:rPr>
        <w:rStyle w:val="FontStyle15"/>
        <w:rFonts w:ascii="Times New Roman" w:hAnsi="Times New Roman" w:cs="Times New Roman"/>
        <w:u w:val="single"/>
      </w:rPr>
      <w:t>pomorie</w:t>
    </w:r>
    <w:r w:rsidRPr="00F21036">
      <w:rPr>
        <w:rStyle w:val="FontStyle15"/>
        <w:rFonts w:ascii="Times New Roman" w:hAnsi="Times New Roman" w:cs="Times New Roman"/>
        <w:u w:val="single"/>
        <w:lang w:val="ru-RU"/>
      </w:rPr>
      <w:t>.</w:t>
    </w:r>
    <w:r w:rsidRPr="00CE58C3">
      <w:rPr>
        <w:rStyle w:val="FontStyle15"/>
        <w:rFonts w:ascii="Times New Roman" w:hAnsi="Times New Roman" w:cs="Times New Roman"/>
        <w:u w:val="single"/>
      </w:rPr>
      <w:t>eu</w:t>
    </w:r>
  </w:p>
  <w:p w:rsidR="000732EA" w:rsidRPr="00362B15" w:rsidRDefault="003C74AE" w:rsidP="00362B15">
    <w:pPr>
      <w:jc w:val="center"/>
      <w:rPr>
        <w:rFonts w:ascii="Times New Roman" w:hAnsi="Times New Roman" w:cs="Times New Roman"/>
        <w:u w:val="single"/>
        <w:lang w:val="ru-RU"/>
      </w:rPr>
    </w:pPr>
    <w:r w:rsidRPr="00CE58C3">
      <w:rPr>
        <w:rStyle w:val="FontStyle15"/>
        <w:rFonts w:ascii="Times New Roman" w:hAnsi="Times New Roman" w:cs="Times New Roman"/>
        <w:u w:val="single"/>
      </w:rPr>
      <w:t xml:space="preserve">тел: 0884800539; http: </w:t>
    </w:r>
    <w:hyperlink r:id="rId2" w:tgtFrame="_blank" w:history="1">
      <w:r w:rsidRPr="00CE58C3">
        <w:rPr>
          <w:rStyle w:val="FontStyle15"/>
          <w:rFonts w:ascii="Times New Roman" w:hAnsi="Times New Roman" w:cs="Times New Roman"/>
          <w:u w:val="single"/>
        </w:rPr>
        <w:t>//mirg-pomorie.eu</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6E2928"/>
    <w:multiLevelType w:val="multilevel"/>
    <w:tmpl w:val="2DA6A66A"/>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1">
      <w:start w:val="19"/>
      <w:numFmt w:val="decimal"/>
      <w:lvlText w:val="%2."/>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2">
      <w:start w:val="1"/>
      <w:numFmt w:val="lowerRoman"/>
      <w:lvlText w:val="%3)"/>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3">
      <w:start w:val="1"/>
      <w:numFmt w:val="lowerRoman"/>
      <w:lvlText w:val="%4)"/>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4">
      <w:start w:val="1"/>
      <w:numFmt w:val="lowerRoman"/>
      <w:lvlText w:val="%5)"/>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5">
      <w:start w:val="2"/>
      <w:numFmt w:val="decimal"/>
      <w:lvlText w:val="(%6)"/>
      <w:lvlJc w:val="left"/>
      <w:rPr>
        <w:rFonts w:ascii="Times New Roman" w:eastAsia="Times New Roman" w:hAnsi="Times New Roman"/>
        <w:b w:val="0"/>
        <w:bCs w:val="0"/>
        <w:i w:val="0"/>
        <w:iCs w:val="0"/>
        <w:smallCaps w:val="0"/>
        <w:strike w:val="0"/>
        <w:color w:val="000000"/>
        <w:spacing w:val="0"/>
        <w:w w:val="100"/>
        <w:position w:val="0"/>
        <w:sz w:val="14"/>
        <w:szCs w:val="14"/>
        <w:u w:val="none"/>
      </w:rPr>
    </w:lvl>
    <w:lvl w:ilvl="6">
      <w:start w:val="134"/>
      <w:numFmt w:val="decimal"/>
      <w:lvlText w:val="%7."/>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7">
      <w:start w:val="1"/>
      <w:numFmt w:val="lowerRoman"/>
      <w:lvlText w:val="%8)"/>
      <w:lvlJc w:val="left"/>
      <w:rPr>
        <w:rFonts w:ascii="Times New Roman" w:eastAsia="Times New Roman" w:hAnsi="Times New Roman"/>
        <w:b w:val="0"/>
        <w:bCs w:val="0"/>
        <w:i w:val="0"/>
        <w:iCs w:val="0"/>
        <w:smallCaps w:val="0"/>
        <w:strike w:val="0"/>
        <w:color w:val="000000"/>
        <w:spacing w:val="0"/>
        <w:w w:val="100"/>
        <w:position w:val="0"/>
        <w:sz w:val="16"/>
        <w:szCs w:val="16"/>
        <w:u w:val="none"/>
      </w:rPr>
    </w:lvl>
    <w:lvl w:ilvl="8">
      <w:start w:val="1"/>
      <w:numFmt w:val="decimal"/>
      <w:lvlText w:val="%9."/>
      <w:lvlJc w:val="left"/>
      <w:rPr>
        <w:rFonts w:ascii="Times New Roman" w:eastAsia="Times New Roman" w:hAnsi="Times New Roman"/>
        <w:b w:val="0"/>
        <w:bCs w:val="0"/>
        <w:i w:val="0"/>
        <w:iCs w:val="0"/>
        <w:smallCaps w:val="0"/>
        <w:strike w:val="0"/>
        <w:color w:val="000000"/>
        <w:spacing w:val="0"/>
        <w:w w:val="100"/>
        <w:position w:val="0"/>
        <w:sz w:val="16"/>
        <w:szCs w:val="16"/>
        <w:u w:val="none"/>
      </w:rPr>
    </w:lvl>
  </w:abstractNum>
  <w:abstractNum w:abstractNumId="1">
    <w:nsid w:val="722305E8"/>
    <w:multiLevelType w:val="multilevel"/>
    <w:tmpl w:val="722305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oNotHyphenateCaps/>
  <w:characterSpacingControl w:val="doNotCompress"/>
  <w:doNotValidateAgainstSchema/>
  <w:doNotDemarcateInvalidXml/>
  <w:hdrShapeDefaults>
    <o:shapedefaults v:ext="edit" spidmax="2059"/>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144B"/>
    <w:rsid w:val="0000057D"/>
    <w:rsid w:val="0000173C"/>
    <w:rsid w:val="00002F2A"/>
    <w:rsid w:val="00015702"/>
    <w:rsid w:val="00015CD3"/>
    <w:rsid w:val="00020E0B"/>
    <w:rsid w:val="00021DCF"/>
    <w:rsid w:val="00022A25"/>
    <w:rsid w:val="0003699C"/>
    <w:rsid w:val="0004005C"/>
    <w:rsid w:val="00045584"/>
    <w:rsid w:val="00055646"/>
    <w:rsid w:val="000568E4"/>
    <w:rsid w:val="000612A3"/>
    <w:rsid w:val="00062143"/>
    <w:rsid w:val="00063E6D"/>
    <w:rsid w:val="00064021"/>
    <w:rsid w:val="00072438"/>
    <w:rsid w:val="00072F3A"/>
    <w:rsid w:val="000732EA"/>
    <w:rsid w:val="000739F3"/>
    <w:rsid w:val="00073FB3"/>
    <w:rsid w:val="00076331"/>
    <w:rsid w:val="00076E97"/>
    <w:rsid w:val="00086031"/>
    <w:rsid w:val="000918DC"/>
    <w:rsid w:val="000972C6"/>
    <w:rsid w:val="000A0132"/>
    <w:rsid w:val="000A31A3"/>
    <w:rsid w:val="000A41D7"/>
    <w:rsid w:val="000B38AD"/>
    <w:rsid w:val="000B5B48"/>
    <w:rsid w:val="000B6360"/>
    <w:rsid w:val="000C2069"/>
    <w:rsid w:val="000C2624"/>
    <w:rsid w:val="000C2A46"/>
    <w:rsid w:val="000C6413"/>
    <w:rsid w:val="000C731A"/>
    <w:rsid w:val="000D040C"/>
    <w:rsid w:val="000D418B"/>
    <w:rsid w:val="000D54FB"/>
    <w:rsid w:val="000D5A8A"/>
    <w:rsid w:val="000D635B"/>
    <w:rsid w:val="000D7708"/>
    <w:rsid w:val="000D7F0D"/>
    <w:rsid w:val="000E43C4"/>
    <w:rsid w:val="000E4FFF"/>
    <w:rsid w:val="000F630F"/>
    <w:rsid w:val="000F70C0"/>
    <w:rsid w:val="00111530"/>
    <w:rsid w:val="00112DD2"/>
    <w:rsid w:val="001200E5"/>
    <w:rsid w:val="001252BD"/>
    <w:rsid w:val="0012614C"/>
    <w:rsid w:val="001316E7"/>
    <w:rsid w:val="001334BA"/>
    <w:rsid w:val="00133768"/>
    <w:rsid w:val="00133FCD"/>
    <w:rsid w:val="001375DA"/>
    <w:rsid w:val="00145E84"/>
    <w:rsid w:val="00147A80"/>
    <w:rsid w:val="00151B68"/>
    <w:rsid w:val="001520E9"/>
    <w:rsid w:val="00152AAB"/>
    <w:rsid w:val="001566B9"/>
    <w:rsid w:val="001637DA"/>
    <w:rsid w:val="00164729"/>
    <w:rsid w:val="00166ACE"/>
    <w:rsid w:val="001675DC"/>
    <w:rsid w:val="00175B92"/>
    <w:rsid w:val="00176AD2"/>
    <w:rsid w:val="00177AF4"/>
    <w:rsid w:val="00181746"/>
    <w:rsid w:val="001826B1"/>
    <w:rsid w:val="00182A02"/>
    <w:rsid w:val="001838B7"/>
    <w:rsid w:val="0019069B"/>
    <w:rsid w:val="001A28D8"/>
    <w:rsid w:val="001A5EA5"/>
    <w:rsid w:val="001B57E3"/>
    <w:rsid w:val="001B61A7"/>
    <w:rsid w:val="001B7152"/>
    <w:rsid w:val="001B7529"/>
    <w:rsid w:val="001C0946"/>
    <w:rsid w:val="001C4B67"/>
    <w:rsid w:val="001C6A0D"/>
    <w:rsid w:val="001C72A5"/>
    <w:rsid w:val="001D15AA"/>
    <w:rsid w:val="001D5A23"/>
    <w:rsid w:val="001E4B67"/>
    <w:rsid w:val="001F5359"/>
    <w:rsid w:val="001F600E"/>
    <w:rsid w:val="0020136B"/>
    <w:rsid w:val="0020486D"/>
    <w:rsid w:val="00206E1E"/>
    <w:rsid w:val="00207A2E"/>
    <w:rsid w:val="00211133"/>
    <w:rsid w:val="00212D53"/>
    <w:rsid w:val="00215B67"/>
    <w:rsid w:val="0021679D"/>
    <w:rsid w:val="00222EA7"/>
    <w:rsid w:val="00226267"/>
    <w:rsid w:val="00227E3D"/>
    <w:rsid w:val="00235B58"/>
    <w:rsid w:val="002368DE"/>
    <w:rsid w:val="002407B4"/>
    <w:rsid w:val="00240CE7"/>
    <w:rsid w:val="00244AB1"/>
    <w:rsid w:val="00251980"/>
    <w:rsid w:val="0025551B"/>
    <w:rsid w:val="00262C14"/>
    <w:rsid w:val="00263978"/>
    <w:rsid w:val="002678DC"/>
    <w:rsid w:val="002678EC"/>
    <w:rsid w:val="00267C70"/>
    <w:rsid w:val="00282397"/>
    <w:rsid w:val="0028583C"/>
    <w:rsid w:val="0029063D"/>
    <w:rsid w:val="002938F6"/>
    <w:rsid w:val="00294A6E"/>
    <w:rsid w:val="002A463F"/>
    <w:rsid w:val="002A570D"/>
    <w:rsid w:val="002A6026"/>
    <w:rsid w:val="002A756D"/>
    <w:rsid w:val="002B20F2"/>
    <w:rsid w:val="002D1D65"/>
    <w:rsid w:val="002D3C81"/>
    <w:rsid w:val="002D690B"/>
    <w:rsid w:val="002E1645"/>
    <w:rsid w:val="002E2BA2"/>
    <w:rsid w:val="002F1DE4"/>
    <w:rsid w:val="003009F4"/>
    <w:rsid w:val="00307722"/>
    <w:rsid w:val="00307E87"/>
    <w:rsid w:val="00311B06"/>
    <w:rsid w:val="00311D57"/>
    <w:rsid w:val="003148CA"/>
    <w:rsid w:val="00322E2E"/>
    <w:rsid w:val="003234D8"/>
    <w:rsid w:val="0032781F"/>
    <w:rsid w:val="003279C8"/>
    <w:rsid w:val="00330698"/>
    <w:rsid w:val="00347A65"/>
    <w:rsid w:val="00350A75"/>
    <w:rsid w:val="0035728A"/>
    <w:rsid w:val="00362B15"/>
    <w:rsid w:val="00362DF7"/>
    <w:rsid w:val="00364204"/>
    <w:rsid w:val="003724BA"/>
    <w:rsid w:val="00380C77"/>
    <w:rsid w:val="00384049"/>
    <w:rsid w:val="003874FA"/>
    <w:rsid w:val="00392471"/>
    <w:rsid w:val="003B215B"/>
    <w:rsid w:val="003C0505"/>
    <w:rsid w:val="003C61FF"/>
    <w:rsid w:val="003C74AE"/>
    <w:rsid w:val="003D5F84"/>
    <w:rsid w:val="003E2225"/>
    <w:rsid w:val="003E7DFA"/>
    <w:rsid w:val="003F1B63"/>
    <w:rsid w:val="00403D6C"/>
    <w:rsid w:val="00413F4A"/>
    <w:rsid w:val="004178C8"/>
    <w:rsid w:val="004239C6"/>
    <w:rsid w:val="00425D7E"/>
    <w:rsid w:val="00425E58"/>
    <w:rsid w:val="00434D2A"/>
    <w:rsid w:val="00443FF4"/>
    <w:rsid w:val="00447512"/>
    <w:rsid w:val="00462DB5"/>
    <w:rsid w:val="00474DD5"/>
    <w:rsid w:val="0048123E"/>
    <w:rsid w:val="00481A7A"/>
    <w:rsid w:val="00487B87"/>
    <w:rsid w:val="00493731"/>
    <w:rsid w:val="004A4EDF"/>
    <w:rsid w:val="004A70AC"/>
    <w:rsid w:val="004B0A5F"/>
    <w:rsid w:val="004B2CDE"/>
    <w:rsid w:val="004B7A91"/>
    <w:rsid w:val="004B7EB9"/>
    <w:rsid w:val="004C7293"/>
    <w:rsid w:val="004D1F8F"/>
    <w:rsid w:val="004E15B4"/>
    <w:rsid w:val="004E56CF"/>
    <w:rsid w:val="004E6D9F"/>
    <w:rsid w:val="004F0EBC"/>
    <w:rsid w:val="004F4FD4"/>
    <w:rsid w:val="00502F9C"/>
    <w:rsid w:val="005061BC"/>
    <w:rsid w:val="005155E4"/>
    <w:rsid w:val="005164BE"/>
    <w:rsid w:val="00524720"/>
    <w:rsid w:val="005262C5"/>
    <w:rsid w:val="00535B80"/>
    <w:rsid w:val="005625D2"/>
    <w:rsid w:val="00562CDD"/>
    <w:rsid w:val="0058618B"/>
    <w:rsid w:val="00590097"/>
    <w:rsid w:val="00592CBE"/>
    <w:rsid w:val="00594151"/>
    <w:rsid w:val="005A1E22"/>
    <w:rsid w:val="005B109C"/>
    <w:rsid w:val="005C0D98"/>
    <w:rsid w:val="005C3A6A"/>
    <w:rsid w:val="005D31D2"/>
    <w:rsid w:val="005D5D2C"/>
    <w:rsid w:val="005E04B9"/>
    <w:rsid w:val="005E3ADC"/>
    <w:rsid w:val="005F60BA"/>
    <w:rsid w:val="006049DC"/>
    <w:rsid w:val="00607779"/>
    <w:rsid w:val="00614F74"/>
    <w:rsid w:val="00617FB1"/>
    <w:rsid w:val="00621A1D"/>
    <w:rsid w:val="00624B99"/>
    <w:rsid w:val="006265C1"/>
    <w:rsid w:val="0062729B"/>
    <w:rsid w:val="006331C5"/>
    <w:rsid w:val="0063446A"/>
    <w:rsid w:val="006351CD"/>
    <w:rsid w:val="00655AB9"/>
    <w:rsid w:val="00656EF9"/>
    <w:rsid w:val="00666644"/>
    <w:rsid w:val="006675E7"/>
    <w:rsid w:val="006724EB"/>
    <w:rsid w:val="006725FF"/>
    <w:rsid w:val="00676C92"/>
    <w:rsid w:val="00681EEC"/>
    <w:rsid w:val="00685CF2"/>
    <w:rsid w:val="006932EA"/>
    <w:rsid w:val="006A083B"/>
    <w:rsid w:val="006A0A22"/>
    <w:rsid w:val="006A6F3E"/>
    <w:rsid w:val="006B35B9"/>
    <w:rsid w:val="006B487F"/>
    <w:rsid w:val="006C0465"/>
    <w:rsid w:val="006C0D13"/>
    <w:rsid w:val="006C1B23"/>
    <w:rsid w:val="006C3975"/>
    <w:rsid w:val="006C568F"/>
    <w:rsid w:val="006C7B36"/>
    <w:rsid w:val="006D243B"/>
    <w:rsid w:val="006D5204"/>
    <w:rsid w:val="006E2472"/>
    <w:rsid w:val="006E44A8"/>
    <w:rsid w:val="006E74DD"/>
    <w:rsid w:val="006F213F"/>
    <w:rsid w:val="006F5552"/>
    <w:rsid w:val="00702FD4"/>
    <w:rsid w:val="00705673"/>
    <w:rsid w:val="007057A0"/>
    <w:rsid w:val="007110EB"/>
    <w:rsid w:val="007268F0"/>
    <w:rsid w:val="00734B42"/>
    <w:rsid w:val="00741F45"/>
    <w:rsid w:val="0074385D"/>
    <w:rsid w:val="0074466E"/>
    <w:rsid w:val="007446B4"/>
    <w:rsid w:val="0074665C"/>
    <w:rsid w:val="007527D6"/>
    <w:rsid w:val="007558EE"/>
    <w:rsid w:val="007607F2"/>
    <w:rsid w:val="00763BBE"/>
    <w:rsid w:val="00764CC7"/>
    <w:rsid w:val="007764BF"/>
    <w:rsid w:val="0078029D"/>
    <w:rsid w:val="00784610"/>
    <w:rsid w:val="00785637"/>
    <w:rsid w:val="00792531"/>
    <w:rsid w:val="00797CE5"/>
    <w:rsid w:val="007B2C0A"/>
    <w:rsid w:val="007B5F5A"/>
    <w:rsid w:val="007B5FF0"/>
    <w:rsid w:val="007B60CB"/>
    <w:rsid w:val="007D6007"/>
    <w:rsid w:val="007D6939"/>
    <w:rsid w:val="007E18D5"/>
    <w:rsid w:val="007E4C7D"/>
    <w:rsid w:val="007F18FB"/>
    <w:rsid w:val="007F2FD6"/>
    <w:rsid w:val="007F4E6D"/>
    <w:rsid w:val="007F75CF"/>
    <w:rsid w:val="00805079"/>
    <w:rsid w:val="0080517F"/>
    <w:rsid w:val="0081327D"/>
    <w:rsid w:val="0082616B"/>
    <w:rsid w:val="00831362"/>
    <w:rsid w:val="00832D8A"/>
    <w:rsid w:val="008423D6"/>
    <w:rsid w:val="008462A8"/>
    <w:rsid w:val="00856250"/>
    <w:rsid w:val="00857CD1"/>
    <w:rsid w:val="00862EEE"/>
    <w:rsid w:val="00870D1D"/>
    <w:rsid w:val="00875618"/>
    <w:rsid w:val="00876423"/>
    <w:rsid w:val="00876B7B"/>
    <w:rsid w:val="00880021"/>
    <w:rsid w:val="0088279D"/>
    <w:rsid w:val="00884591"/>
    <w:rsid w:val="00886F43"/>
    <w:rsid w:val="008977A5"/>
    <w:rsid w:val="008A3B65"/>
    <w:rsid w:val="008A6DEA"/>
    <w:rsid w:val="008B2FDA"/>
    <w:rsid w:val="008C3AA9"/>
    <w:rsid w:val="008C4D68"/>
    <w:rsid w:val="008D14DB"/>
    <w:rsid w:val="008D1EB8"/>
    <w:rsid w:val="008D22C2"/>
    <w:rsid w:val="008D2567"/>
    <w:rsid w:val="008D3EBC"/>
    <w:rsid w:val="008D51DE"/>
    <w:rsid w:val="008E4D35"/>
    <w:rsid w:val="008E5DAD"/>
    <w:rsid w:val="008F2DBC"/>
    <w:rsid w:val="00905707"/>
    <w:rsid w:val="0091098E"/>
    <w:rsid w:val="00911F09"/>
    <w:rsid w:val="009200B0"/>
    <w:rsid w:val="00922330"/>
    <w:rsid w:val="009228BD"/>
    <w:rsid w:val="0092451D"/>
    <w:rsid w:val="00924D9B"/>
    <w:rsid w:val="0093063E"/>
    <w:rsid w:val="009337A0"/>
    <w:rsid w:val="00934B28"/>
    <w:rsid w:val="0093619F"/>
    <w:rsid w:val="00936946"/>
    <w:rsid w:val="0094081C"/>
    <w:rsid w:val="0095447F"/>
    <w:rsid w:val="00960116"/>
    <w:rsid w:val="00967F5B"/>
    <w:rsid w:val="0097778A"/>
    <w:rsid w:val="009806F6"/>
    <w:rsid w:val="009838DA"/>
    <w:rsid w:val="00984ACE"/>
    <w:rsid w:val="009873E6"/>
    <w:rsid w:val="00990553"/>
    <w:rsid w:val="009944A0"/>
    <w:rsid w:val="00996564"/>
    <w:rsid w:val="00997616"/>
    <w:rsid w:val="009A1C60"/>
    <w:rsid w:val="009B112E"/>
    <w:rsid w:val="009B4C46"/>
    <w:rsid w:val="009C126B"/>
    <w:rsid w:val="009C371A"/>
    <w:rsid w:val="009D368C"/>
    <w:rsid w:val="009D632B"/>
    <w:rsid w:val="009E4145"/>
    <w:rsid w:val="009F6C1F"/>
    <w:rsid w:val="009F7BB2"/>
    <w:rsid w:val="00A14845"/>
    <w:rsid w:val="00A1789B"/>
    <w:rsid w:val="00A23F44"/>
    <w:rsid w:val="00A26995"/>
    <w:rsid w:val="00A32D97"/>
    <w:rsid w:val="00A33C33"/>
    <w:rsid w:val="00A345D5"/>
    <w:rsid w:val="00A63BD6"/>
    <w:rsid w:val="00A641AE"/>
    <w:rsid w:val="00A6487E"/>
    <w:rsid w:val="00A74057"/>
    <w:rsid w:val="00A90EA8"/>
    <w:rsid w:val="00A9474B"/>
    <w:rsid w:val="00AA5F85"/>
    <w:rsid w:val="00AA6CEA"/>
    <w:rsid w:val="00AB66B3"/>
    <w:rsid w:val="00AC5A69"/>
    <w:rsid w:val="00AC6F3F"/>
    <w:rsid w:val="00AD2903"/>
    <w:rsid w:val="00AD39DA"/>
    <w:rsid w:val="00AE06FF"/>
    <w:rsid w:val="00AE1C6B"/>
    <w:rsid w:val="00AE24E9"/>
    <w:rsid w:val="00AE2CB0"/>
    <w:rsid w:val="00AE5DD7"/>
    <w:rsid w:val="00AF0B89"/>
    <w:rsid w:val="00AF1339"/>
    <w:rsid w:val="00B219EC"/>
    <w:rsid w:val="00B37378"/>
    <w:rsid w:val="00B4410C"/>
    <w:rsid w:val="00B464A5"/>
    <w:rsid w:val="00B47A1F"/>
    <w:rsid w:val="00B50A28"/>
    <w:rsid w:val="00B54D6C"/>
    <w:rsid w:val="00B570F3"/>
    <w:rsid w:val="00B6075D"/>
    <w:rsid w:val="00B61EDF"/>
    <w:rsid w:val="00B67D8E"/>
    <w:rsid w:val="00B71DD6"/>
    <w:rsid w:val="00B84D34"/>
    <w:rsid w:val="00BA020E"/>
    <w:rsid w:val="00BA0725"/>
    <w:rsid w:val="00BA1F8B"/>
    <w:rsid w:val="00BA42F2"/>
    <w:rsid w:val="00BC06E5"/>
    <w:rsid w:val="00BC1105"/>
    <w:rsid w:val="00BE4123"/>
    <w:rsid w:val="00BF171D"/>
    <w:rsid w:val="00BF4272"/>
    <w:rsid w:val="00C1144B"/>
    <w:rsid w:val="00C13758"/>
    <w:rsid w:val="00C15636"/>
    <w:rsid w:val="00C22321"/>
    <w:rsid w:val="00C227AA"/>
    <w:rsid w:val="00C25883"/>
    <w:rsid w:val="00C267AF"/>
    <w:rsid w:val="00C31ADB"/>
    <w:rsid w:val="00C35A51"/>
    <w:rsid w:val="00C470C9"/>
    <w:rsid w:val="00C47DC3"/>
    <w:rsid w:val="00C5289A"/>
    <w:rsid w:val="00C5292F"/>
    <w:rsid w:val="00C52B48"/>
    <w:rsid w:val="00C60101"/>
    <w:rsid w:val="00C62A80"/>
    <w:rsid w:val="00C64722"/>
    <w:rsid w:val="00C6605B"/>
    <w:rsid w:val="00C67B6D"/>
    <w:rsid w:val="00C75411"/>
    <w:rsid w:val="00C77AA5"/>
    <w:rsid w:val="00C83BE5"/>
    <w:rsid w:val="00C86681"/>
    <w:rsid w:val="00C86B99"/>
    <w:rsid w:val="00C9459B"/>
    <w:rsid w:val="00CA0298"/>
    <w:rsid w:val="00CA3BB0"/>
    <w:rsid w:val="00CB0C05"/>
    <w:rsid w:val="00CB1F3D"/>
    <w:rsid w:val="00CB2BAC"/>
    <w:rsid w:val="00CD68D6"/>
    <w:rsid w:val="00CD7910"/>
    <w:rsid w:val="00CD7E90"/>
    <w:rsid w:val="00CE0F27"/>
    <w:rsid w:val="00CE59EB"/>
    <w:rsid w:val="00CF0900"/>
    <w:rsid w:val="00CF3655"/>
    <w:rsid w:val="00CF381D"/>
    <w:rsid w:val="00CF43B4"/>
    <w:rsid w:val="00D00AAF"/>
    <w:rsid w:val="00D012AB"/>
    <w:rsid w:val="00D077BE"/>
    <w:rsid w:val="00D130D2"/>
    <w:rsid w:val="00D31E18"/>
    <w:rsid w:val="00D36B65"/>
    <w:rsid w:val="00D45B42"/>
    <w:rsid w:val="00D52BA3"/>
    <w:rsid w:val="00D55DC2"/>
    <w:rsid w:val="00D60C13"/>
    <w:rsid w:val="00D72880"/>
    <w:rsid w:val="00D73B92"/>
    <w:rsid w:val="00D772ED"/>
    <w:rsid w:val="00D77E99"/>
    <w:rsid w:val="00D87F1F"/>
    <w:rsid w:val="00D95F55"/>
    <w:rsid w:val="00DA3619"/>
    <w:rsid w:val="00DA7D10"/>
    <w:rsid w:val="00DB71E7"/>
    <w:rsid w:val="00DC0C42"/>
    <w:rsid w:val="00DC3BB0"/>
    <w:rsid w:val="00DC6250"/>
    <w:rsid w:val="00DF058E"/>
    <w:rsid w:val="00DF094A"/>
    <w:rsid w:val="00DF2DF7"/>
    <w:rsid w:val="00DF3EEB"/>
    <w:rsid w:val="00DF5409"/>
    <w:rsid w:val="00DF71C8"/>
    <w:rsid w:val="00DF7E05"/>
    <w:rsid w:val="00E106DD"/>
    <w:rsid w:val="00E12165"/>
    <w:rsid w:val="00E14334"/>
    <w:rsid w:val="00E17201"/>
    <w:rsid w:val="00E20EE5"/>
    <w:rsid w:val="00E32E04"/>
    <w:rsid w:val="00E3367D"/>
    <w:rsid w:val="00E3715F"/>
    <w:rsid w:val="00E42994"/>
    <w:rsid w:val="00E43262"/>
    <w:rsid w:val="00E46C1F"/>
    <w:rsid w:val="00E533AE"/>
    <w:rsid w:val="00E551E0"/>
    <w:rsid w:val="00E57E34"/>
    <w:rsid w:val="00E6244E"/>
    <w:rsid w:val="00E64FAA"/>
    <w:rsid w:val="00E747E0"/>
    <w:rsid w:val="00E80306"/>
    <w:rsid w:val="00E86682"/>
    <w:rsid w:val="00E86997"/>
    <w:rsid w:val="00E90AF5"/>
    <w:rsid w:val="00E93695"/>
    <w:rsid w:val="00EA1E54"/>
    <w:rsid w:val="00EA2897"/>
    <w:rsid w:val="00EA6339"/>
    <w:rsid w:val="00EA642B"/>
    <w:rsid w:val="00EB0D94"/>
    <w:rsid w:val="00EC138B"/>
    <w:rsid w:val="00EC488A"/>
    <w:rsid w:val="00EC6570"/>
    <w:rsid w:val="00ED30B5"/>
    <w:rsid w:val="00ED5603"/>
    <w:rsid w:val="00EE0266"/>
    <w:rsid w:val="00EE748A"/>
    <w:rsid w:val="00EE7F6C"/>
    <w:rsid w:val="00EF4CD3"/>
    <w:rsid w:val="00EF577E"/>
    <w:rsid w:val="00F03A5E"/>
    <w:rsid w:val="00F06A3C"/>
    <w:rsid w:val="00F16330"/>
    <w:rsid w:val="00F2146C"/>
    <w:rsid w:val="00F23E9F"/>
    <w:rsid w:val="00F25879"/>
    <w:rsid w:val="00F27621"/>
    <w:rsid w:val="00F3168C"/>
    <w:rsid w:val="00F31835"/>
    <w:rsid w:val="00F45FF7"/>
    <w:rsid w:val="00F46AA0"/>
    <w:rsid w:val="00F514B4"/>
    <w:rsid w:val="00F56BC0"/>
    <w:rsid w:val="00F60537"/>
    <w:rsid w:val="00F61968"/>
    <w:rsid w:val="00F66C39"/>
    <w:rsid w:val="00F702F0"/>
    <w:rsid w:val="00F74603"/>
    <w:rsid w:val="00F80B0B"/>
    <w:rsid w:val="00F83726"/>
    <w:rsid w:val="00F8755D"/>
    <w:rsid w:val="00F91C08"/>
    <w:rsid w:val="00F96072"/>
    <w:rsid w:val="00F9650F"/>
    <w:rsid w:val="00FA3D37"/>
    <w:rsid w:val="00FA5DAD"/>
    <w:rsid w:val="00FA5F9A"/>
    <w:rsid w:val="00FA620A"/>
    <w:rsid w:val="00FA668E"/>
    <w:rsid w:val="00FB4412"/>
    <w:rsid w:val="00FB5B7F"/>
    <w:rsid w:val="00FC646C"/>
    <w:rsid w:val="00FC6EDE"/>
    <w:rsid w:val="00FD2BCA"/>
    <w:rsid w:val="00FE010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15:docId w15:val="{94EE8B66-2A45-44C7-8B84-C0A1A6228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412"/>
    <w:pPr>
      <w:spacing w:after="200" w:line="276" w:lineRule="auto"/>
    </w:pPr>
    <w:rPr>
      <w:rFonts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420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64204"/>
  </w:style>
  <w:style w:type="paragraph" w:styleId="Footer">
    <w:name w:val="footer"/>
    <w:basedOn w:val="Normal"/>
    <w:link w:val="FooterChar"/>
    <w:uiPriority w:val="99"/>
    <w:rsid w:val="0036420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64204"/>
  </w:style>
  <w:style w:type="paragraph" w:styleId="FootnoteText">
    <w:name w:val="footnote text"/>
    <w:basedOn w:val="Normal"/>
    <w:link w:val="FootnoteTextChar"/>
    <w:uiPriority w:val="99"/>
    <w:semiHidden/>
    <w:rsid w:val="0082616B"/>
    <w:pPr>
      <w:spacing w:after="0" w:line="240" w:lineRule="auto"/>
    </w:pPr>
    <w:rPr>
      <w:rFonts w:cs="Times New Roman"/>
      <w:sz w:val="20"/>
      <w:szCs w:val="20"/>
    </w:rPr>
  </w:style>
  <w:style w:type="character" w:customStyle="1" w:styleId="FootnoteTextChar">
    <w:name w:val="Footnote Text Char"/>
    <w:link w:val="FootnoteText"/>
    <w:uiPriority w:val="99"/>
    <w:locked/>
    <w:rsid w:val="0082616B"/>
    <w:rPr>
      <w:sz w:val="20"/>
      <w:szCs w:val="20"/>
    </w:rPr>
  </w:style>
  <w:style w:type="paragraph" w:styleId="BalloonText">
    <w:name w:val="Balloon Text"/>
    <w:basedOn w:val="Normal"/>
    <w:link w:val="BalloonTextChar"/>
    <w:uiPriority w:val="99"/>
    <w:semiHidden/>
    <w:rsid w:val="007F4E6D"/>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7F4E6D"/>
    <w:rPr>
      <w:rFonts w:ascii="Tahoma" w:hAnsi="Tahoma" w:cs="Tahoma"/>
      <w:sz w:val="16"/>
      <w:szCs w:val="16"/>
    </w:rPr>
  </w:style>
  <w:style w:type="paragraph" w:styleId="ListParagraph">
    <w:name w:val="List Paragraph"/>
    <w:aliases w:val="List Paragraph1,List1,Списък на абзаци,List Paragraph11"/>
    <w:basedOn w:val="Normal"/>
    <w:link w:val="ListParagraphChar"/>
    <w:uiPriority w:val="99"/>
    <w:qFormat/>
    <w:rsid w:val="007F4E6D"/>
    <w:pPr>
      <w:ind w:left="720"/>
    </w:pPr>
  </w:style>
  <w:style w:type="character" w:styleId="FootnoteReference">
    <w:name w:val="footnote reference"/>
    <w:aliases w:val="Footnote symbol"/>
    <w:uiPriority w:val="99"/>
    <w:semiHidden/>
    <w:rsid w:val="000568E4"/>
    <w:rPr>
      <w:vertAlign w:val="superscript"/>
    </w:rPr>
  </w:style>
  <w:style w:type="character" w:styleId="CommentReference">
    <w:name w:val="annotation reference"/>
    <w:uiPriority w:val="99"/>
    <w:semiHidden/>
    <w:rsid w:val="006D243B"/>
    <w:rPr>
      <w:sz w:val="16"/>
      <w:szCs w:val="16"/>
    </w:rPr>
  </w:style>
  <w:style w:type="paragraph" w:styleId="CommentText">
    <w:name w:val="annotation text"/>
    <w:basedOn w:val="Normal"/>
    <w:link w:val="CommentTextChar"/>
    <w:uiPriority w:val="99"/>
    <w:semiHidden/>
    <w:rsid w:val="006D243B"/>
    <w:pPr>
      <w:spacing w:line="240" w:lineRule="auto"/>
    </w:pPr>
    <w:rPr>
      <w:rFonts w:cs="Times New Roman"/>
      <w:sz w:val="20"/>
      <w:szCs w:val="20"/>
    </w:rPr>
  </w:style>
  <w:style w:type="character" w:customStyle="1" w:styleId="CommentTextChar">
    <w:name w:val="Comment Text Char"/>
    <w:link w:val="CommentText"/>
    <w:uiPriority w:val="99"/>
    <w:semiHidden/>
    <w:locked/>
    <w:rsid w:val="006D243B"/>
    <w:rPr>
      <w:sz w:val="20"/>
      <w:szCs w:val="20"/>
    </w:rPr>
  </w:style>
  <w:style w:type="paragraph" w:styleId="CommentSubject">
    <w:name w:val="annotation subject"/>
    <w:basedOn w:val="CommentText"/>
    <w:next w:val="CommentText"/>
    <w:link w:val="CommentSubjectChar"/>
    <w:uiPriority w:val="99"/>
    <w:semiHidden/>
    <w:rsid w:val="006D243B"/>
    <w:rPr>
      <w:b/>
      <w:bCs/>
    </w:rPr>
  </w:style>
  <w:style w:type="character" w:customStyle="1" w:styleId="CommentSubjectChar">
    <w:name w:val="Comment Subject Char"/>
    <w:link w:val="CommentSubject"/>
    <w:uiPriority w:val="99"/>
    <w:semiHidden/>
    <w:locked/>
    <w:rsid w:val="006D243B"/>
    <w:rPr>
      <w:b/>
      <w:bCs/>
      <w:sz w:val="20"/>
      <w:szCs w:val="20"/>
    </w:rPr>
  </w:style>
  <w:style w:type="paragraph" w:styleId="NormalWeb">
    <w:name w:val="Normal (Web)"/>
    <w:basedOn w:val="Normal"/>
    <w:uiPriority w:val="99"/>
    <w:semiHidden/>
    <w:rsid w:val="00262C14"/>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ListParagraphChar">
    <w:name w:val="List Paragraph Char"/>
    <w:aliases w:val="List Paragraph1 Char,List1 Char,Списък на абзаци Char,List Paragraph11 Char"/>
    <w:link w:val="ListParagraph"/>
    <w:uiPriority w:val="99"/>
    <w:locked/>
    <w:rsid w:val="001C4B67"/>
  </w:style>
  <w:style w:type="character" w:customStyle="1" w:styleId="apple-converted-space">
    <w:name w:val="apple-converted-space"/>
    <w:basedOn w:val="DefaultParagraphFont"/>
    <w:uiPriority w:val="99"/>
    <w:rsid w:val="007F2FD6"/>
  </w:style>
  <w:style w:type="character" w:customStyle="1" w:styleId="FontStyle15">
    <w:name w:val="Font Style15"/>
    <w:uiPriority w:val="99"/>
    <w:rsid w:val="003C74AE"/>
    <w:rPr>
      <w:rFonts w:ascii="Arial" w:hAnsi="Arial" w:cs="Arial"/>
      <w:i/>
      <w:iCs/>
      <w:sz w:val="20"/>
      <w:szCs w:val="20"/>
    </w:rPr>
  </w:style>
  <w:style w:type="character" w:customStyle="1" w:styleId="HTML1">
    <w:name w:val="HTML цитат1"/>
    <w:uiPriority w:val="99"/>
    <w:rsid w:val="003C74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8643834">
      <w:marLeft w:val="0"/>
      <w:marRight w:val="0"/>
      <w:marTop w:val="0"/>
      <w:marBottom w:val="0"/>
      <w:divBdr>
        <w:top w:val="none" w:sz="0" w:space="0" w:color="auto"/>
        <w:left w:val="none" w:sz="0" w:space="0" w:color="auto"/>
        <w:bottom w:val="none" w:sz="0" w:space="0" w:color="auto"/>
        <w:right w:val="none" w:sz="0" w:space="0" w:color="auto"/>
      </w:divBdr>
      <w:divsChild>
        <w:div w:id="179864383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98643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mirg-pomorie.eu"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557</TotalTime>
  <Pages>7</Pages>
  <Words>1560</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mzp</Company>
  <LinksUpToDate>false</LinksUpToDate>
  <CharactersWithSpaces>10438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Стела</dc:creator>
  <cp:keywords/>
  <dc:description/>
  <cp:lastModifiedBy>Потребител на Windows</cp:lastModifiedBy>
  <cp:revision>121</cp:revision>
  <cp:lastPrinted>2017-11-17T08:03:00Z</cp:lastPrinted>
  <dcterms:created xsi:type="dcterms:W3CDTF">2016-05-16T11:49:00Z</dcterms:created>
  <dcterms:modified xsi:type="dcterms:W3CDTF">2019-03-11T15:22:00Z</dcterms:modified>
</cp:coreProperties>
</file>